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184" w:rsidRPr="00C82FEA" w:rsidRDefault="00F76EC9" w:rsidP="00D075CA">
      <w:pPr>
        <w:pStyle w:val="ConsNormal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C82FEA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 wp14:anchorId="354BC41B" wp14:editId="36AF141B">
            <wp:simplePos x="0" y="0"/>
            <wp:positionH relativeFrom="column">
              <wp:posOffset>2716530</wp:posOffset>
            </wp:positionH>
            <wp:positionV relativeFrom="paragraph">
              <wp:posOffset>6350</wp:posOffset>
            </wp:positionV>
            <wp:extent cx="713740" cy="873760"/>
            <wp:effectExtent l="0" t="0" r="0" b="2540"/>
            <wp:wrapNone/>
            <wp:docPr id="4" name="Рисунок 4" descr="герб на документы отредактирова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 на документы отредактировано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740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575B7" w:rsidRPr="00C82FEA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75B7" w:rsidRPr="00C82FEA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75B7" w:rsidRPr="00C82FEA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C575B7" w:rsidRPr="00C82FEA" w:rsidRDefault="00C575B7" w:rsidP="000A3E41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82FEA" w:rsidRDefault="00C82FEA" w:rsidP="00C82FEA">
      <w:pPr>
        <w:pStyle w:val="ConsNormal"/>
        <w:widowControl/>
        <w:ind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722685" w:rsidRPr="00FC38A5" w:rsidRDefault="00722685" w:rsidP="00C82FEA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FC38A5">
        <w:rPr>
          <w:rFonts w:ascii="Times New Roman" w:hAnsi="Times New Roman"/>
          <w:b/>
          <w:sz w:val="22"/>
          <w:szCs w:val="22"/>
        </w:rPr>
        <w:t xml:space="preserve">РЕВИЗИОННАЯ КОМИССИЯ </w:t>
      </w:r>
    </w:p>
    <w:p w:rsidR="003A4184" w:rsidRPr="00FC38A5" w:rsidRDefault="00722685" w:rsidP="000A3E41">
      <w:pPr>
        <w:pStyle w:val="ConsNormal"/>
        <w:widowControl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FC38A5">
        <w:rPr>
          <w:rFonts w:ascii="Times New Roman" w:hAnsi="Times New Roman"/>
          <w:b/>
          <w:sz w:val="22"/>
          <w:szCs w:val="22"/>
        </w:rPr>
        <w:t>КАРГАТСКОГО РАЙОНА НОВОСИБИРСКОЙ ОБЛАСТИ</w:t>
      </w:r>
    </w:p>
    <w:p w:rsidR="00722685" w:rsidRPr="002151CF" w:rsidRDefault="00722685" w:rsidP="000A3E41">
      <w:pPr>
        <w:pStyle w:val="ConsNormal"/>
        <w:widowControl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FC64FB" w:rsidRPr="002151CF" w:rsidRDefault="00FC64FB" w:rsidP="00506D3F">
      <w:pPr>
        <w:spacing w:before="120"/>
        <w:jc w:val="center"/>
        <w:rPr>
          <w:b/>
        </w:rPr>
      </w:pPr>
      <w:r w:rsidRPr="002151CF">
        <w:rPr>
          <w:b/>
        </w:rPr>
        <w:t>ОТЧЁТ</w:t>
      </w:r>
    </w:p>
    <w:p w:rsidR="003A4184" w:rsidRPr="00D60D1F" w:rsidRDefault="00FC64FB" w:rsidP="00C85C01">
      <w:pPr>
        <w:spacing w:before="40"/>
        <w:jc w:val="center"/>
        <w:outlineLvl w:val="0"/>
        <w:rPr>
          <w:b/>
        </w:rPr>
      </w:pPr>
      <w:r w:rsidRPr="00D60D1F">
        <w:rPr>
          <w:b/>
        </w:rPr>
        <w:t>о результатах п</w:t>
      </w:r>
      <w:r w:rsidR="005908BA" w:rsidRPr="00D60D1F">
        <w:rPr>
          <w:b/>
        </w:rPr>
        <w:t xml:space="preserve">роверки </w:t>
      </w:r>
      <w:r w:rsidR="00722685" w:rsidRPr="00D60D1F">
        <w:rPr>
          <w:b/>
        </w:rPr>
        <w:t>целевого и эффективного использования средств</w:t>
      </w:r>
      <w:r w:rsidR="002151CF" w:rsidRPr="00D60D1F">
        <w:rPr>
          <w:b/>
        </w:rPr>
        <w:t xml:space="preserve"> </w:t>
      </w:r>
      <w:r w:rsidR="00D60D1F" w:rsidRPr="00D60D1F">
        <w:rPr>
          <w:b/>
          <w:color w:val="000000"/>
        </w:rPr>
        <w:t>резервного фонда администрации Каргатского района, а также средств, выделенных из резервного фонда Правительства Новосибирской области, в 2014 году</w:t>
      </w:r>
    </w:p>
    <w:p w:rsidR="0058023E" w:rsidRPr="002151CF" w:rsidRDefault="0058023E" w:rsidP="003A4184">
      <w:pPr>
        <w:pStyle w:val="ConsNormal"/>
        <w:widowControl/>
        <w:tabs>
          <w:tab w:val="left" w:pos="1800"/>
        </w:tabs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A4184" w:rsidRPr="002151CF" w:rsidRDefault="00F94F06" w:rsidP="00C85C01">
      <w:pPr>
        <w:pStyle w:val="ConsNormal"/>
        <w:widowControl/>
        <w:tabs>
          <w:tab w:val="left" w:pos="1800"/>
        </w:tabs>
        <w:spacing w:before="100"/>
        <w:ind w:firstLine="567"/>
        <w:jc w:val="both"/>
        <w:rPr>
          <w:rFonts w:ascii="Times New Roman" w:hAnsi="Times New Roman"/>
          <w:sz w:val="24"/>
          <w:szCs w:val="24"/>
        </w:rPr>
      </w:pPr>
      <w:r w:rsidRPr="002151CF">
        <w:rPr>
          <w:rFonts w:ascii="Times New Roman" w:hAnsi="Times New Roman"/>
          <w:sz w:val="24"/>
          <w:szCs w:val="24"/>
        </w:rPr>
        <w:t>г.</w:t>
      </w:r>
      <w:r w:rsidR="002A792A" w:rsidRPr="002151CF">
        <w:rPr>
          <w:rFonts w:ascii="Times New Roman" w:hAnsi="Times New Roman"/>
          <w:sz w:val="24"/>
          <w:szCs w:val="24"/>
        </w:rPr>
        <w:t xml:space="preserve"> </w:t>
      </w:r>
      <w:r w:rsidRPr="002151CF">
        <w:rPr>
          <w:rFonts w:ascii="Times New Roman" w:hAnsi="Times New Roman"/>
          <w:sz w:val="24"/>
          <w:szCs w:val="24"/>
        </w:rPr>
        <w:t>Каргат</w:t>
      </w:r>
      <w:r w:rsidR="002231A6" w:rsidRPr="002151CF">
        <w:rPr>
          <w:rFonts w:ascii="Times New Roman" w:hAnsi="Times New Roman"/>
          <w:sz w:val="24"/>
          <w:szCs w:val="24"/>
        </w:rPr>
        <w:tab/>
      </w:r>
      <w:r w:rsidR="002231A6" w:rsidRPr="002151CF">
        <w:rPr>
          <w:rFonts w:ascii="Times New Roman" w:hAnsi="Times New Roman"/>
          <w:sz w:val="24"/>
          <w:szCs w:val="24"/>
        </w:rPr>
        <w:tab/>
      </w:r>
      <w:r w:rsidR="002231A6" w:rsidRPr="002151CF">
        <w:rPr>
          <w:rFonts w:ascii="Times New Roman" w:hAnsi="Times New Roman"/>
          <w:sz w:val="24"/>
          <w:szCs w:val="24"/>
        </w:rPr>
        <w:tab/>
      </w:r>
      <w:r w:rsidR="002231A6" w:rsidRPr="002151CF">
        <w:rPr>
          <w:rFonts w:ascii="Times New Roman" w:hAnsi="Times New Roman"/>
          <w:sz w:val="24"/>
          <w:szCs w:val="24"/>
        </w:rPr>
        <w:tab/>
      </w:r>
      <w:r w:rsidR="002231A6" w:rsidRPr="002151CF">
        <w:rPr>
          <w:rFonts w:ascii="Times New Roman" w:hAnsi="Times New Roman"/>
          <w:sz w:val="24"/>
          <w:szCs w:val="24"/>
        </w:rPr>
        <w:tab/>
      </w:r>
      <w:r w:rsidR="002231A6" w:rsidRPr="002151CF">
        <w:rPr>
          <w:rFonts w:ascii="Times New Roman" w:hAnsi="Times New Roman"/>
          <w:sz w:val="24"/>
          <w:szCs w:val="24"/>
        </w:rPr>
        <w:tab/>
      </w:r>
      <w:r w:rsidR="002231A6" w:rsidRPr="002151CF">
        <w:rPr>
          <w:rFonts w:ascii="Times New Roman" w:hAnsi="Times New Roman"/>
          <w:sz w:val="24"/>
          <w:szCs w:val="24"/>
        </w:rPr>
        <w:tab/>
      </w:r>
      <w:r w:rsidR="002231A6" w:rsidRPr="002151CF">
        <w:rPr>
          <w:rFonts w:ascii="Times New Roman" w:hAnsi="Times New Roman"/>
          <w:sz w:val="24"/>
          <w:szCs w:val="24"/>
        </w:rPr>
        <w:tab/>
      </w:r>
      <w:r w:rsidR="00AB3AE3" w:rsidRPr="002151CF">
        <w:rPr>
          <w:rFonts w:ascii="Times New Roman" w:hAnsi="Times New Roman"/>
          <w:sz w:val="24"/>
          <w:szCs w:val="24"/>
        </w:rPr>
        <w:t xml:space="preserve">       </w:t>
      </w:r>
      <w:r w:rsidR="002151CF" w:rsidRPr="002151CF">
        <w:rPr>
          <w:rFonts w:ascii="Times New Roman" w:hAnsi="Times New Roman"/>
          <w:sz w:val="24"/>
          <w:szCs w:val="24"/>
        </w:rPr>
        <w:tab/>
      </w:r>
      <w:r w:rsidR="003A4184" w:rsidRPr="002151CF">
        <w:rPr>
          <w:rFonts w:ascii="Times New Roman" w:hAnsi="Times New Roman"/>
          <w:sz w:val="24"/>
          <w:szCs w:val="24"/>
        </w:rPr>
        <w:t>«</w:t>
      </w:r>
      <w:r w:rsidR="009E2DB7">
        <w:rPr>
          <w:rFonts w:ascii="Times New Roman" w:hAnsi="Times New Roman"/>
          <w:sz w:val="24"/>
          <w:szCs w:val="24"/>
        </w:rPr>
        <w:t>28</w:t>
      </w:r>
      <w:r w:rsidR="00896338" w:rsidRPr="002151CF">
        <w:rPr>
          <w:rFonts w:ascii="Times New Roman" w:hAnsi="Times New Roman"/>
          <w:sz w:val="24"/>
          <w:szCs w:val="24"/>
        </w:rPr>
        <w:t xml:space="preserve">» </w:t>
      </w:r>
      <w:r w:rsidR="00D60D1F">
        <w:rPr>
          <w:rFonts w:ascii="Times New Roman" w:hAnsi="Times New Roman"/>
          <w:sz w:val="24"/>
          <w:szCs w:val="24"/>
        </w:rPr>
        <w:t>сентября</w:t>
      </w:r>
      <w:r w:rsidR="00796B7D" w:rsidRPr="002151CF">
        <w:rPr>
          <w:rFonts w:ascii="Times New Roman" w:hAnsi="Times New Roman"/>
          <w:sz w:val="24"/>
          <w:szCs w:val="24"/>
        </w:rPr>
        <w:t xml:space="preserve"> </w:t>
      </w:r>
      <w:r w:rsidR="003A4184" w:rsidRPr="002151CF">
        <w:rPr>
          <w:rFonts w:ascii="Times New Roman" w:hAnsi="Times New Roman"/>
          <w:sz w:val="24"/>
          <w:szCs w:val="24"/>
        </w:rPr>
        <w:t>20</w:t>
      </w:r>
      <w:r w:rsidR="00796B7D" w:rsidRPr="002151CF">
        <w:rPr>
          <w:rFonts w:ascii="Times New Roman" w:hAnsi="Times New Roman"/>
          <w:sz w:val="24"/>
          <w:szCs w:val="24"/>
        </w:rPr>
        <w:t>1</w:t>
      </w:r>
      <w:r w:rsidR="00AF48A0" w:rsidRPr="002151CF">
        <w:rPr>
          <w:rFonts w:ascii="Times New Roman" w:hAnsi="Times New Roman"/>
          <w:sz w:val="24"/>
          <w:szCs w:val="24"/>
        </w:rPr>
        <w:t>5</w:t>
      </w:r>
      <w:r w:rsidR="00506E7D" w:rsidRPr="002151CF">
        <w:rPr>
          <w:rFonts w:ascii="Times New Roman" w:hAnsi="Times New Roman"/>
          <w:sz w:val="24"/>
          <w:szCs w:val="24"/>
        </w:rPr>
        <w:t xml:space="preserve"> </w:t>
      </w:r>
      <w:r w:rsidR="003A4184" w:rsidRPr="002151CF">
        <w:rPr>
          <w:rFonts w:ascii="Times New Roman" w:hAnsi="Times New Roman"/>
          <w:sz w:val="24"/>
          <w:szCs w:val="24"/>
        </w:rPr>
        <w:t>года</w:t>
      </w:r>
    </w:p>
    <w:p w:rsidR="003A4184" w:rsidRPr="002151CF" w:rsidRDefault="00FC64FB" w:rsidP="00C85C01">
      <w:pPr>
        <w:spacing w:before="180"/>
        <w:ind w:firstLine="540"/>
        <w:jc w:val="both"/>
      </w:pPr>
      <w:r w:rsidRPr="002151CF">
        <w:rPr>
          <w:b/>
          <w:bCs/>
        </w:rPr>
        <w:t xml:space="preserve">Основание для проведения контрольного мероприятия: </w:t>
      </w:r>
      <w:r w:rsidR="00722685" w:rsidRPr="002151CF">
        <w:t xml:space="preserve">пункт </w:t>
      </w:r>
      <w:r w:rsidR="00D60D1F">
        <w:t>9</w:t>
      </w:r>
      <w:r w:rsidR="00722685" w:rsidRPr="002151CF">
        <w:t xml:space="preserve"> Плана работы Ревизионной комиссии Каргатского района на 201</w:t>
      </w:r>
      <w:r w:rsidR="00AF48A0" w:rsidRPr="002151CF">
        <w:t>5</w:t>
      </w:r>
      <w:r w:rsidR="00722685" w:rsidRPr="002151CF">
        <w:t xml:space="preserve"> год, утверждённого приказом от </w:t>
      </w:r>
      <w:r w:rsidR="00AF48A0" w:rsidRPr="002151CF">
        <w:t>30</w:t>
      </w:r>
      <w:r w:rsidR="00722685" w:rsidRPr="002151CF">
        <w:t>.12.201</w:t>
      </w:r>
      <w:r w:rsidR="00AF48A0" w:rsidRPr="002151CF">
        <w:t>4</w:t>
      </w:r>
      <w:r w:rsidR="00722685" w:rsidRPr="002151CF">
        <w:t xml:space="preserve"> № </w:t>
      </w:r>
      <w:r w:rsidR="00AF48A0" w:rsidRPr="002151CF">
        <w:t>34</w:t>
      </w:r>
      <w:r w:rsidRPr="002151CF">
        <w:t>.</w:t>
      </w:r>
    </w:p>
    <w:p w:rsidR="003A4184" w:rsidRPr="002151CF" w:rsidRDefault="003A4184" w:rsidP="0093293C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2151CF">
        <w:rPr>
          <w:rFonts w:ascii="Times New Roman" w:hAnsi="Times New Roman"/>
          <w:b/>
          <w:sz w:val="24"/>
          <w:szCs w:val="24"/>
        </w:rPr>
        <w:t>Цель контрольного мероприятия:</w:t>
      </w:r>
      <w:r w:rsidR="00F94F06" w:rsidRPr="002151CF">
        <w:rPr>
          <w:rFonts w:ascii="Times New Roman" w:hAnsi="Times New Roman"/>
          <w:b/>
          <w:sz w:val="24"/>
          <w:szCs w:val="24"/>
        </w:rPr>
        <w:t xml:space="preserve"> </w:t>
      </w:r>
      <w:r w:rsidR="00F94F06" w:rsidRPr="002151CF">
        <w:rPr>
          <w:rFonts w:ascii="Times New Roman" w:hAnsi="Times New Roman"/>
          <w:sz w:val="24"/>
          <w:szCs w:val="24"/>
        </w:rPr>
        <w:t>проверка</w:t>
      </w:r>
      <w:r w:rsidR="008B6909" w:rsidRPr="002151CF">
        <w:rPr>
          <w:rFonts w:ascii="Times New Roman" w:hAnsi="Times New Roman"/>
          <w:sz w:val="24"/>
          <w:szCs w:val="24"/>
        </w:rPr>
        <w:t xml:space="preserve"> </w:t>
      </w:r>
      <w:r w:rsidR="00722685" w:rsidRPr="002151CF">
        <w:rPr>
          <w:rFonts w:ascii="Times New Roman" w:hAnsi="Times New Roman"/>
          <w:sz w:val="24"/>
          <w:szCs w:val="24"/>
        </w:rPr>
        <w:t xml:space="preserve">целевого и эффективного </w:t>
      </w:r>
      <w:r w:rsidR="00B80E5F" w:rsidRPr="002151CF">
        <w:rPr>
          <w:rFonts w:ascii="Times New Roman" w:hAnsi="Times New Roman"/>
          <w:sz w:val="24"/>
          <w:szCs w:val="24"/>
        </w:rPr>
        <w:t>использования средств</w:t>
      </w:r>
    </w:p>
    <w:p w:rsidR="00FC64FB" w:rsidRPr="002151CF" w:rsidRDefault="00FC64FB" w:rsidP="00FC64FB">
      <w:pPr>
        <w:spacing w:before="120"/>
        <w:ind w:firstLine="567"/>
        <w:outlineLvl w:val="0"/>
        <w:rPr>
          <w:b/>
        </w:rPr>
      </w:pPr>
      <w:r w:rsidRPr="002151CF">
        <w:rPr>
          <w:b/>
        </w:rPr>
        <w:t>Предмет контрольного мероприятия:</w:t>
      </w:r>
    </w:p>
    <w:p w:rsidR="00D60D1F" w:rsidRDefault="00D60D1F" w:rsidP="00D60D1F">
      <w:pPr>
        <w:spacing w:before="20"/>
        <w:ind w:firstLine="567"/>
        <w:jc w:val="both"/>
        <w:outlineLvl w:val="0"/>
      </w:pPr>
      <w:r>
        <w:t>- нормативно-правовой акт, регламентирующий расходование средств резервного фонда администрации Каргатского района в 2014 году;</w:t>
      </w:r>
    </w:p>
    <w:p w:rsidR="00D60D1F" w:rsidRDefault="00D60D1F" w:rsidP="00D60D1F">
      <w:pPr>
        <w:spacing w:before="20"/>
        <w:ind w:firstLine="567"/>
        <w:jc w:val="both"/>
        <w:outlineLvl w:val="0"/>
        <w:rPr>
          <w:spacing w:val="-2"/>
        </w:rPr>
      </w:pPr>
      <w:r>
        <w:t xml:space="preserve">- протоколы комиссии по чрезвычайным ситуациям Каргатского района, касающиеся каждого случая </w:t>
      </w:r>
      <w:r>
        <w:rPr>
          <w:spacing w:val="-2"/>
        </w:rPr>
        <w:t xml:space="preserve">выделения </w:t>
      </w:r>
      <w:r>
        <w:t>средств резервного фонда администрации Каргатского района</w:t>
      </w:r>
      <w:r w:rsidRPr="008B786A">
        <w:rPr>
          <w:color w:val="000000"/>
        </w:rPr>
        <w:t>, а также средств, выделенных из резервного фонда Правительства Новосибирской области</w:t>
      </w:r>
      <w:r>
        <w:rPr>
          <w:color w:val="000000"/>
        </w:rPr>
        <w:t>,</w:t>
      </w:r>
      <w:r>
        <w:t xml:space="preserve"> в 2014 году;</w:t>
      </w:r>
    </w:p>
    <w:p w:rsidR="00D60D1F" w:rsidRDefault="00D60D1F" w:rsidP="00D60D1F">
      <w:pPr>
        <w:spacing w:before="20"/>
        <w:ind w:firstLine="567"/>
        <w:jc w:val="both"/>
        <w:outlineLvl w:val="0"/>
        <w:rPr>
          <w:spacing w:val="-2"/>
        </w:rPr>
      </w:pPr>
      <w:r>
        <w:rPr>
          <w:spacing w:val="-2"/>
        </w:rPr>
        <w:t xml:space="preserve">- распоряжения (постановления) о выделении </w:t>
      </w:r>
      <w:r>
        <w:t>средств резервного фонда администрации Каргатского района</w:t>
      </w:r>
      <w:r w:rsidRPr="008B786A">
        <w:rPr>
          <w:color w:val="000000"/>
        </w:rPr>
        <w:t>, а также средств, выделенных из резервного фонда Правительства Новосибирской области</w:t>
      </w:r>
      <w:r>
        <w:rPr>
          <w:color w:val="000000"/>
        </w:rPr>
        <w:t>,</w:t>
      </w:r>
      <w:r>
        <w:t xml:space="preserve"> в 2014 году;</w:t>
      </w:r>
    </w:p>
    <w:p w:rsidR="00D60D1F" w:rsidRPr="000F2C02" w:rsidRDefault="00D60D1F" w:rsidP="00D60D1F">
      <w:pPr>
        <w:spacing w:before="20"/>
        <w:ind w:firstLine="567"/>
        <w:jc w:val="both"/>
        <w:outlineLvl w:val="0"/>
        <w:rPr>
          <w:spacing w:val="-2"/>
        </w:rPr>
      </w:pPr>
      <w:r>
        <w:rPr>
          <w:spacing w:val="-2"/>
        </w:rPr>
        <w:t>- м</w:t>
      </w:r>
      <w:r w:rsidRPr="000F2C02">
        <w:rPr>
          <w:spacing w:val="-2"/>
        </w:rPr>
        <w:t>униципальные контракты</w:t>
      </w:r>
      <w:r>
        <w:rPr>
          <w:spacing w:val="-2"/>
        </w:rPr>
        <w:t xml:space="preserve">, договоры </w:t>
      </w:r>
      <w:r w:rsidRPr="000F2C02">
        <w:rPr>
          <w:spacing w:val="-2"/>
        </w:rPr>
        <w:t xml:space="preserve">на </w:t>
      </w:r>
      <w:r>
        <w:rPr>
          <w:spacing w:val="-2"/>
        </w:rPr>
        <w:t xml:space="preserve">выполнение работ (услуг) за счёт </w:t>
      </w:r>
      <w:r>
        <w:t>средств резервного фонда администрации Каргатского района</w:t>
      </w:r>
      <w:r w:rsidRPr="008B786A">
        <w:rPr>
          <w:color w:val="000000"/>
        </w:rPr>
        <w:t>, а также средств, выделенных из резервного фонда Правительства Новосибирской области</w:t>
      </w:r>
      <w:r>
        <w:rPr>
          <w:color w:val="000000"/>
        </w:rPr>
        <w:t>,</w:t>
      </w:r>
      <w:r>
        <w:t xml:space="preserve"> в 2014, </w:t>
      </w:r>
      <w:r>
        <w:rPr>
          <w:spacing w:val="-2"/>
        </w:rPr>
        <w:t xml:space="preserve">в том числе документы администраций поселений, получателей </w:t>
      </w:r>
      <w:r>
        <w:t>средств;</w:t>
      </w:r>
    </w:p>
    <w:p w:rsidR="002151CF" w:rsidRPr="002151CF" w:rsidRDefault="00D60D1F" w:rsidP="00D60D1F">
      <w:pPr>
        <w:spacing w:before="20"/>
        <w:ind w:firstLine="567"/>
        <w:jc w:val="both"/>
        <w:outlineLvl w:val="0"/>
      </w:pPr>
      <w:r>
        <w:t xml:space="preserve">- акты выполненных работ (услуг) и бухгалтерские документы, подтверждающие оплату за выполненные работы (услуги), </w:t>
      </w:r>
      <w:r>
        <w:rPr>
          <w:spacing w:val="-2"/>
        </w:rPr>
        <w:t xml:space="preserve">в том числе документы администраций поселений, получателей </w:t>
      </w:r>
      <w:r>
        <w:t>средств</w:t>
      </w:r>
    </w:p>
    <w:p w:rsidR="003A4184" w:rsidRPr="002151CF" w:rsidRDefault="003A4184" w:rsidP="002151CF">
      <w:pPr>
        <w:spacing w:before="120"/>
        <w:ind w:firstLine="567"/>
        <w:jc w:val="both"/>
      </w:pPr>
      <w:r w:rsidRPr="002151CF">
        <w:rPr>
          <w:b/>
        </w:rPr>
        <w:t>Объект контрольного мероприятия:</w:t>
      </w:r>
      <w:r w:rsidR="00F94F06" w:rsidRPr="002151CF">
        <w:rPr>
          <w:b/>
        </w:rPr>
        <w:t xml:space="preserve"> </w:t>
      </w:r>
      <w:r w:rsidR="00B80E5F" w:rsidRPr="002151CF">
        <w:t>Администрация Каргатского района Новосибирской области</w:t>
      </w:r>
      <w:r w:rsidR="00280FF4" w:rsidRPr="002151CF">
        <w:t>.</w:t>
      </w:r>
    </w:p>
    <w:p w:rsidR="003A4184" w:rsidRPr="002151CF" w:rsidRDefault="003A4184" w:rsidP="00C306DD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2151CF">
        <w:rPr>
          <w:rFonts w:ascii="Times New Roman" w:hAnsi="Times New Roman"/>
          <w:b/>
          <w:sz w:val="24"/>
          <w:szCs w:val="24"/>
        </w:rPr>
        <w:t>Проверяемый период деятельности</w:t>
      </w:r>
      <w:r w:rsidR="00796B7D" w:rsidRPr="002151CF">
        <w:rPr>
          <w:rFonts w:ascii="Times New Roman" w:hAnsi="Times New Roman"/>
          <w:b/>
          <w:sz w:val="24"/>
          <w:szCs w:val="24"/>
        </w:rPr>
        <w:t>:</w:t>
      </w:r>
      <w:r w:rsidR="00796B7D" w:rsidRPr="002151CF">
        <w:rPr>
          <w:rFonts w:ascii="Times New Roman" w:hAnsi="Times New Roman"/>
          <w:sz w:val="24"/>
          <w:szCs w:val="24"/>
        </w:rPr>
        <w:t xml:space="preserve"> </w:t>
      </w:r>
      <w:r w:rsidR="00AF48A0" w:rsidRPr="002151CF">
        <w:rPr>
          <w:rFonts w:ascii="Times New Roman" w:hAnsi="Times New Roman"/>
          <w:sz w:val="24"/>
          <w:szCs w:val="24"/>
        </w:rPr>
        <w:t>2014</w:t>
      </w:r>
      <w:r w:rsidR="00796B7D" w:rsidRPr="002151CF">
        <w:rPr>
          <w:rFonts w:ascii="Times New Roman" w:hAnsi="Times New Roman"/>
          <w:sz w:val="24"/>
          <w:szCs w:val="24"/>
        </w:rPr>
        <w:t xml:space="preserve"> год</w:t>
      </w:r>
      <w:r w:rsidR="009E57A9" w:rsidRPr="002151CF">
        <w:rPr>
          <w:rFonts w:ascii="Times New Roman" w:hAnsi="Times New Roman"/>
          <w:sz w:val="24"/>
          <w:szCs w:val="24"/>
        </w:rPr>
        <w:t>.</w:t>
      </w:r>
    </w:p>
    <w:p w:rsidR="00796B7D" w:rsidRPr="002151CF" w:rsidRDefault="003A4184" w:rsidP="006C0B34">
      <w:pPr>
        <w:pStyle w:val="ConsNormal"/>
        <w:widowControl/>
        <w:tabs>
          <w:tab w:val="left" w:pos="1800"/>
        </w:tabs>
        <w:spacing w:before="120"/>
        <w:ind w:firstLine="540"/>
        <w:jc w:val="both"/>
        <w:rPr>
          <w:rFonts w:ascii="Times New Roman" w:hAnsi="Times New Roman"/>
          <w:spacing w:val="-2"/>
          <w:sz w:val="24"/>
          <w:szCs w:val="24"/>
        </w:rPr>
      </w:pPr>
      <w:r w:rsidRPr="002151CF">
        <w:rPr>
          <w:rFonts w:ascii="Times New Roman" w:hAnsi="Times New Roman"/>
          <w:b/>
          <w:spacing w:val="-2"/>
          <w:sz w:val="24"/>
          <w:szCs w:val="24"/>
        </w:rPr>
        <w:t>Срок проведения контрольного мероприятия:</w:t>
      </w:r>
      <w:r w:rsidRPr="002151CF">
        <w:rPr>
          <w:rFonts w:ascii="Times New Roman" w:hAnsi="Times New Roman"/>
          <w:spacing w:val="-2"/>
          <w:sz w:val="24"/>
          <w:szCs w:val="24"/>
        </w:rPr>
        <w:t xml:space="preserve"> с</w:t>
      </w:r>
      <w:r w:rsidR="00796B7D" w:rsidRPr="002151CF">
        <w:rPr>
          <w:rFonts w:ascii="Times New Roman" w:hAnsi="Times New Roman"/>
          <w:spacing w:val="-2"/>
          <w:sz w:val="24"/>
          <w:szCs w:val="24"/>
        </w:rPr>
        <w:t xml:space="preserve"> </w:t>
      </w:r>
      <w:r w:rsidR="00D60D1F">
        <w:rPr>
          <w:rFonts w:ascii="Times New Roman" w:hAnsi="Times New Roman"/>
          <w:spacing w:val="-2"/>
          <w:sz w:val="24"/>
          <w:szCs w:val="24"/>
        </w:rPr>
        <w:t>07</w:t>
      </w:r>
      <w:r w:rsidR="0093293C" w:rsidRPr="002151CF">
        <w:rPr>
          <w:rFonts w:ascii="Times New Roman" w:hAnsi="Times New Roman"/>
          <w:spacing w:val="-2"/>
          <w:sz w:val="24"/>
          <w:szCs w:val="24"/>
        </w:rPr>
        <w:t>.</w:t>
      </w:r>
      <w:r w:rsidR="002151CF" w:rsidRPr="002151CF">
        <w:rPr>
          <w:rFonts w:ascii="Times New Roman" w:hAnsi="Times New Roman"/>
          <w:spacing w:val="-2"/>
          <w:sz w:val="24"/>
          <w:szCs w:val="24"/>
        </w:rPr>
        <w:t>0</w:t>
      </w:r>
      <w:r w:rsidR="00D60D1F">
        <w:rPr>
          <w:rFonts w:ascii="Times New Roman" w:hAnsi="Times New Roman"/>
          <w:spacing w:val="-2"/>
          <w:sz w:val="24"/>
          <w:szCs w:val="24"/>
        </w:rPr>
        <w:t>8</w:t>
      </w:r>
      <w:r w:rsidR="0093293C" w:rsidRPr="002151CF">
        <w:rPr>
          <w:rFonts w:ascii="Times New Roman" w:hAnsi="Times New Roman"/>
          <w:spacing w:val="-2"/>
          <w:sz w:val="24"/>
          <w:szCs w:val="24"/>
        </w:rPr>
        <w:t>.201</w:t>
      </w:r>
      <w:r w:rsidR="00AF48A0" w:rsidRPr="002151CF">
        <w:rPr>
          <w:rFonts w:ascii="Times New Roman" w:hAnsi="Times New Roman"/>
          <w:spacing w:val="-2"/>
          <w:sz w:val="24"/>
          <w:szCs w:val="24"/>
        </w:rPr>
        <w:t>5</w:t>
      </w:r>
      <w:r w:rsidR="00796B7D" w:rsidRPr="002151CF">
        <w:rPr>
          <w:rFonts w:ascii="Times New Roman" w:hAnsi="Times New Roman"/>
          <w:spacing w:val="-2"/>
          <w:sz w:val="24"/>
          <w:szCs w:val="24"/>
        </w:rPr>
        <w:t xml:space="preserve"> по </w:t>
      </w:r>
      <w:r w:rsidR="00D60D1F">
        <w:rPr>
          <w:rFonts w:ascii="Times New Roman" w:hAnsi="Times New Roman"/>
          <w:spacing w:val="-2"/>
          <w:sz w:val="24"/>
          <w:szCs w:val="24"/>
        </w:rPr>
        <w:t>27</w:t>
      </w:r>
      <w:r w:rsidR="0093293C" w:rsidRPr="002151CF">
        <w:rPr>
          <w:rFonts w:ascii="Times New Roman" w:hAnsi="Times New Roman"/>
          <w:spacing w:val="-2"/>
          <w:sz w:val="24"/>
          <w:szCs w:val="24"/>
        </w:rPr>
        <w:t>.</w:t>
      </w:r>
      <w:r w:rsidR="002151CF" w:rsidRPr="002151CF">
        <w:rPr>
          <w:rFonts w:ascii="Times New Roman" w:hAnsi="Times New Roman"/>
          <w:spacing w:val="-2"/>
          <w:sz w:val="24"/>
          <w:szCs w:val="24"/>
        </w:rPr>
        <w:t>0</w:t>
      </w:r>
      <w:r w:rsidR="00D60D1F">
        <w:rPr>
          <w:rFonts w:ascii="Times New Roman" w:hAnsi="Times New Roman"/>
          <w:spacing w:val="-2"/>
          <w:sz w:val="24"/>
          <w:szCs w:val="24"/>
        </w:rPr>
        <w:t>8</w:t>
      </w:r>
      <w:r w:rsidR="0093293C" w:rsidRPr="002151CF">
        <w:rPr>
          <w:rFonts w:ascii="Times New Roman" w:hAnsi="Times New Roman"/>
          <w:spacing w:val="-2"/>
          <w:sz w:val="24"/>
          <w:szCs w:val="24"/>
        </w:rPr>
        <w:t>.201</w:t>
      </w:r>
      <w:r w:rsidR="00AF48A0" w:rsidRPr="002151CF">
        <w:rPr>
          <w:rFonts w:ascii="Times New Roman" w:hAnsi="Times New Roman"/>
          <w:spacing w:val="-2"/>
          <w:sz w:val="24"/>
          <w:szCs w:val="24"/>
        </w:rPr>
        <w:t>5</w:t>
      </w:r>
      <w:r w:rsidR="009E57A9" w:rsidRPr="002151CF">
        <w:rPr>
          <w:rFonts w:ascii="Times New Roman" w:hAnsi="Times New Roman"/>
          <w:spacing w:val="-2"/>
          <w:sz w:val="24"/>
          <w:szCs w:val="24"/>
        </w:rPr>
        <w:t>.</w:t>
      </w:r>
    </w:p>
    <w:p w:rsidR="00FC64FB" w:rsidRPr="002151CF" w:rsidRDefault="00FC64FB" w:rsidP="00896338">
      <w:pPr>
        <w:pStyle w:val="ConsNormal"/>
        <w:widowControl/>
        <w:tabs>
          <w:tab w:val="left" w:pos="1800"/>
        </w:tabs>
        <w:spacing w:before="120"/>
        <w:ind w:firstLine="539"/>
        <w:jc w:val="both"/>
        <w:rPr>
          <w:rFonts w:ascii="Times New Roman" w:hAnsi="Times New Roman"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 xml:space="preserve">По результатам проверки </w:t>
      </w:r>
      <w:r w:rsidR="00D60D1F" w:rsidRPr="00D60D1F">
        <w:rPr>
          <w:rFonts w:ascii="Times New Roman" w:hAnsi="Times New Roman"/>
          <w:sz w:val="24"/>
          <w:szCs w:val="24"/>
        </w:rPr>
        <w:t xml:space="preserve">целевого и эффективного использования средств </w:t>
      </w:r>
      <w:r w:rsidR="00D60D1F" w:rsidRPr="00D60D1F">
        <w:rPr>
          <w:rFonts w:ascii="Times New Roman" w:hAnsi="Times New Roman"/>
          <w:color w:val="000000"/>
          <w:sz w:val="24"/>
          <w:szCs w:val="24"/>
        </w:rPr>
        <w:t>резервного фонда администрации Каргатского района, а также средств, выделенных из резервного фонда Правительства Новосибирской области, в 2014 году</w:t>
      </w:r>
      <w:r w:rsidRPr="00D60D1F"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r w:rsidRPr="00D60D1F">
        <w:rPr>
          <w:rFonts w:ascii="Times New Roman" w:hAnsi="Times New Roman"/>
          <w:sz w:val="24"/>
          <w:szCs w:val="24"/>
        </w:rPr>
        <w:t xml:space="preserve">составлен акт проверки от </w:t>
      </w:r>
      <w:r w:rsidR="00D60D1F">
        <w:rPr>
          <w:rFonts w:ascii="Times New Roman" w:hAnsi="Times New Roman"/>
          <w:sz w:val="24"/>
          <w:szCs w:val="24"/>
        </w:rPr>
        <w:t>2</w:t>
      </w:r>
      <w:r w:rsidR="002151CF" w:rsidRPr="00D60D1F">
        <w:rPr>
          <w:rFonts w:ascii="Times New Roman" w:hAnsi="Times New Roman"/>
          <w:sz w:val="24"/>
          <w:szCs w:val="24"/>
        </w:rPr>
        <w:t>8</w:t>
      </w:r>
      <w:r w:rsidRPr="00D60D1F">
        <w:rPr>
          <w:rFonts w:ascii="Times New Roman" w:hAnsi="Times New Roman"/>
          <w:sz w:val="24"/>
          <w:szCs w:val="24"/>
        </w:rPr>
        <w:t>.</w:t>
      </w:r>
      <w:r w:rsidR="002151CF" w:rsidRPr="00D60D1F">
        <w:rPr>
          <w:rFonts w:ascii="Times New Roman" w:hAnsi="Times New Roman"/>
          <w:sz w:val="24"/>
          <w:szCs w:val="24"/>
        </w:rPr>
        <w:t>0</w:t>
      </w:r>
      <w:r w:rsidR="00D60D1F">
        <w:rPr>
          <w:rFonts w:ascii="Times New Roman" w:hAnsi="Times New Roman"/>
          <w:sz w:val="24"/>
          <w:szCs w:val="24"/>
        </w:rPr>
        <w:t>8</w:t>
      </w:r>
      <w:r w:rsidRPr="00D60D1F">
        <w:rPr>
          <w:rFonts w:ascii="Times New Roman" w:hAnsi="Times New Roman"/>
          <w:sz w:val="24"/>
          <w:szCs w:val="24"/>
        </w:rPr>
        <w:t>.2015.</w:t>
      </w:r>
      <w:r w:rsidRPr="002151CF">
        <w:rPr>
          <w:rFonts w:ascii="Times New Roman" w:hAnsi="Times New Roman"/>
          <w:sz w:val="24"/>
          <w:szCs w:val="24"/>
        </w:rPr>
        <w:t xml:space="preserve"> Данный а</w:t>
      </w:r>
      <w:proofErr w:type="gramStart"/>
      <w:r w:rsidRPr="002151CF">
        <w:rPr>
          <w:rFonts w:ascii="Times New Roman" w:hAnsi="Times New Roman"/>
          <w:sz w:val="24"/>
          <w:szCs w:val="24"/>
        </w:rPr>
        <w:t>кт с пр</w:t>
      </w:r>
      <w:proofErr w:type="gramEnd"/>
      <w:r w:rsidRPr="002151CF">
        <w:rPr>
          <w:rFonts w:ascii="Times New Roman" w:hAnsi="Times New Roman"/>
          <w:sz w:val="24"/>
          <w:szCs w:val="24"/>
        </w:rPr>
        <w:t>иложениями официально направлен главе Каргатского района. Письменные пояснения и замечания на акт проверки от администрации Каргатского района</w:t>
      </w:r>
      <w:r w:rsidR="008B485E" w:rsidRPr="002151CF">
        <w:rPr>
          <w:rFonts w:ascii="Times New Roman" w:hAnsi="Times New Roman"/>
          <w:sz w:val="24"/>
          <w:szCs w:val="24"/>
        </w:rPr>
        <w:t xml:space="preserve"> </w:t>
      </w:r>
      <w:r w:rsidR="00D60D1F">
        <w:rPr>
          <w:rFonts w:ascii="Times New Roman" w:hAnsi="Times New Roman"/>
          <w:sz w:val="24"/>
          <w:szCs w:val="24"/>
        </w:rPr>
        <w:t xml:space="preserve">не </w:t>
      </w:r>
      <w:r w:rsidR="008B485E" w:rsidRPr="002151CF">
        <w:rPr>
          <w:rFonts w:ascii="Times New Roman" w:hAnsi="Times New Roman"/>
          <w:sz w:val="24"/>
          <w:szCs w:val="24"/>
        </w:rPr>
        <w:t>поступили</w:t>
      </w:r>
      <w:r w:rsidRPr="002151CF">
        <w:rPr>
          <w:rFonts w:ascii="Times New Roman" w:hAnsi="Times New Roman"/>
          <w:sz w:val="24"/>
          <w:szCs w:val="24"/>
        </w:rPr>
        <w:t xml:space="preserve"> в сроки, установленные статьёй 4 Закона Новосибирской области от 07.10.2011 № 111-ОЗ «Об отдельных вопросах организации и деятельности контрольно-счётных органов муниципальных образований Новосибирской области».</w:t>
      </w:r>
    </w:p>
    <w:p w:rsidR="008B485E" w:rsidRPr="002151CF" w:rsidRDefault="008B485E" w:rsidP="00C85C01">
      <w:pPr>
        <w:pStyle w:val="ConsNormal"/>
        <w:widowControl/>
        <w:tabs>
          <w:tab w:val="left" w:pos="1800"/>
        </w:tabs>
        <w:spacing w:before="180" w:after="6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2151CF">
        <w:rPr>
          <w:rFonts w:ascii="Times New Roman" w:hAnsi="Times New Roman"/>
          <w:b/>
          <w:sz w:val="24"/>
          <w:szCs w:val="24"/>
        </w:rPr>
        <w:lastRenderedPageBreak/>
        <w:t>Результаты контрольного мероприятия:</w:t>
      </w:r>
    </w:p>
    <w:p w:rsidR="00D60D1F" w:rsidRPr="00D60D1F" w:rsidRDefault="00D60D1F" w:rsidP="00D60D1F">
      <w:pPr>
        <w:spacing w:before="80"/>
        <w:ind w:firstLine="567"/>
        <w:jc w:val="both"/>
      </w:pPr>
      <w:proofErr w:type="gramStart"/>
      <w:r w:rsidRPr="00D60D1F">
        <w:rPr>
          <w:b/>
        </w:rPr>
        <w:t>1)</w:t>
      </w:r>
      <w:r w:rsidRPr="00D60D1F">
        <w:t xml:space="preserve"> резервный фонд администрации Каргатского района Новосибирской области (далее – Резервный фонд) в 2014 году сформирован в соответствие пункту 1 статьи 81 БК РФ, размер Резервного фонда на 2014 год установлен в размере </w:t>
      </w:r>
      <w:r w:rsidRPr="00D60D1F">
        <w:rPr>
          <w:color w:val="000000"/>
        </w:rPr>
        <w:t>4167,7</w:t>
      </w:r>
      <w:r w:rsidRPr="00D60D1F">
        <w:t xml:space="preserve"> тыс. рублей на основании пункта 1 решения Совета депутатов Каргатского района Новосибирской области от 05.06.2014 № 397 «О внесении изменений в Решение Совета депутатов Каргатского района Новосибирской области</w:t>
      </w:r>
      <w:proofErr w:type="gramEnd"/>
      <w:r w:rsidRPr="00D60D1F">
        <w:t xml:space="preserve"> «О бюджете муниципального образования Каргатского района на 2014 год и плановый период 2015 и 2016 годов»» в соответствие пункту 3 статьи 81 БК РФ.</w:t>
      </w:r>
    </w:p>
    <w:p w:rsidR="00D60D1F" w:rsidRPr="00D60D1F" w:rsidRDefault="00D60D1F" w:rsidP="00D60D1F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>В течение 2014 года в решение о бюджете вносились изменения в части объёма средств Резервного фонда.</w:t>
      </w:r>
    </w:p>
    <w:p w:rsidR="00D60D1F" w:rsidRPr="00D60D1F" w:rsidRDefault="00D60D1F" w:rsidP="00D60D1F">
      <w:pPr>
        <w:pStyle w:val="ConsNormal"/>
        <w:widowControl/>
        <w:tabs>
          <w:tab w:val="left" w:pos="1800"/>
        </w:tabs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 w:rsidRPr="00D60D1F">
        <w:rPr>
          <w:rFonts w:ascii="Times New Roman" w:hAnsi="Times New Roman"/>
          <w:b/>
          <w:sz w:val="24"/>
          <w:szCs w:val="24"/>
        </w:rPr>
        <w:t>2)</w:t>
      </w:r>
      <w:r w:rsidRPr="00D60D1F">
        <w:rPr>
          <w:rFonts w:ascii="Times New Roman" w:hAnsi="Times New Roman"/>
          <w:sz w:val="24"/>
          <w:szCs w:val="24"/>
        </w:rPr>
        <w:t xml:space="preserve"> средства Резервного фонда в 2014 году использовались на основании постановления администрации Каргатского района Новосибирской области от 04.03.2014 № 169 «Об утверждении Положения о порядке использования бюджетных ассигнований резервного фонда администрации Каргатского района Новосибирской области в 2014 году и плановом периоде 2015 и 2016 годов» (далее – Положение).</w:t>
      </w:r>
    </w:p>
    <w:p w:rsidR="00D60D1F" w:rsidRPr="00D60D1F" w:rsidRDefault="00D60D1F" w:rsidP="00D60D1F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 xml:space="preserve">На основании пункта </w:t>
      </w:r>
      <w:r w:rsidR="000D5BA6">
        <w:rPr>
          <w:rFonts w:ascii="Times New Roman" w:hAnsi="Times New Roman"/>
          <w:sz w:val="24"/>
          <w:szCs w:val="24"/>
        </w:rPr>
        <w:t>4</w:t>
      </w:r>
      <w:bookmarkStart w:id="0" w:name="_GoBack"/>
      <w:bookmarkEnd w:id="0"/>
      <w:r w:rsidRPr="00D60D1F">
        <w:rPr>
          <w:rFonts w:ascii="Times New Roman" w:hAnsi="Times New Roman"/>
          <w:sz w:val="24"/>
          <w:szCs w:val="24"/>
        </w:rPr>
        <w:t xml:space="preserve"> Положения средства из Резервного фонда направлялись на предупреждение и ликвидацию чрезвычайных ситуаций.</w:t>
      </w:r>
    </w:p>
    <w:p w:rsidR="00D60D1F" w:rsidRPr="00D60D1F" w:rsidRDefault="00D60D1F" w:rsidP="00D60D1F">
      <w:pPr>
        <w:spacing w:before="120"/>
        <w:ind w:firstLine="567"/>
        <w:jc w:val="both"/>
      </w:pPr>
      <w:r w:rsidRPr="00D60D1F">
        <w:rPr>
          <w:b/>
        </w:rPr>
        <w:t>3)</w:t>
      </w:r>
      <w:r w:rsidRPr="00D60D1F">
        <w:t xml:space="preserve"> на основании отчёта об использования бюджетных ассигнований Резервного фонда, который составляется в соответствие пункту 7 статьи 81 БК РФ, в 2014 году из Резервного фонда выделено 2604411,00 рублей (</w:t>
      </w:r>
      <w:r w:rsidRPr="00D60D1F">
        <w:rPr>
          <w:i/>
        </w:rPr>
        <w:t>62,5% от изначально утверждённых бюджетных назначений на 2014 год</w:t>
      </w:r>
      <w:r w:rsidRPr="00D60D1F">
        <w:t>), что подтверждается данными формы № 0503117 «Баланс об исполнении бюджета на 01.01.2015».</w:t>
      </w:r>
    </w:p>
    <w:p w:rsidR="00D60D1F" w:rsidRPr="00D60D1F" w:rsidRDefault="00D60D1F" w:rsidP="00D60D1F">
      <w:pPr>
        <w:spacing w:before="60"/>
        <w:ind w:firstLine="567"/>
        <w:jc w:val="both"/>
      </w:pPr>
      <w:r w:rsidRPr="00D60D1F">
        <w:t>Из общей суммы средств Резервного фонда на предупреждение чрезвы</w:t>
      </w:r>
      <w:r w:rsidRPr="00D60D1F">
        <w:softHyphen/>
        <w:t xml:space="preserve">чайных ситуаций выделено </w:t>
      </w:r>
      <w:r w:rsidRPr="00D60D1F">
        <w:rPr>
          <w:color w:val="000000"/>
        </w:rPr>
        <w:t>2424411,00</w:t>
      </w:r>
      <w:r w:rsidRPr="00D60D1F">
        <w:rPr>
          <w:color w:val="000000"/>
        </w:rPr>
        <w:tab/>
        <w:t xml:space="preserve"> рублей или 93,1%, на ликвидацию </w:t>
      </w:r>
      <w:r w:rsidRPr="00D60D1F">
        <w:t>чрез</w:t>
      </w:r>
      <w:r w:rsidRPr="00D60D1F">
        <w:softHyphen/>
        <w:t xml:space="preserve">вычайных ситуаций – 180000,00 </w:t>
      </w:r>
      <w:r w:rsidRPr="00D60D1F">
        <w:rPr>
          <w:color w:val="000000"/>
        </w:rPr>
        <w:t xml:space="preserve">рублей или 6,9%. </w:t>
      </w:r>
      <w:r w:rsidRPr="00D60D1F">
        <w:t>Информация о получателях данных сре</w:t>
      </w:r>
      <w:proofErr w:type="gramStart"/>
      <w:r w:rsidRPr="00D60D1F">
        <w:t>дств пр</w:t>
      </w:r>
      <w:proofErr w:type="gramEnd"/>
      <w:r w:rsidRPr="00D60D1F">
        <w:t>иведена в приложении № 1 к</w:t>
      </w:r>
      <w:r w:rsidR="009E2DB7">
        <w:t xml:space="preserve"> Отчёту</w:t>
      </w:r>
      <w:r w:rsidRPr="00D60D1F">
        <w:t>.</w:t>
      </w:r>
    </w:p>
    <w:p w:rsidR="00D60D1F" w:rsidRPr="00D60D1F" w:rsidRDefault="00D60D1F" w:rsidP="00D60D1F">
      <w:pPr>
        <w:spacing w:before="60"/>
        <w:ind w:firstLine="567"/>
        <w:jc w:val="both"/>
      </w:pPr>
      <w:r w:rsidRPr="00D60D1F">
        <w:t xml:space="preserve">Общая информация об использовании средств Резервного фонда в 2014 году приведена в приложении № 4 к </w:t>
      </w:r>
      <w:r w:rsidR="009E2DB7">
        <w:t>Отчёту</w:t>
      </w:r>
      <w:r w:rsidRPr="00D60D1F">
        <w:t xml:space="preserve">. При анализе предоставленных документов </w:t>
      </w:r>
      <w:r w:rsidRPr="00D60D1F">
        <w:rPr>
          <w:b/>
          <w:i/>
        </w:rPr>
        <w:t>выявлено следующее</w:t>
      </w:r>
      <w:r w:rsidRPr="00D60D1F">
        <w:t>:</w:t>
      </w:r>
    </w:p>
    <w:p w:rsidR="00D60D1F" w:rsidRPr="00D60D1F" w:rsidRDefault="00D60D1F" w:rsidP="00D60D1F">
      <w:pPr>
        <w:pStyle w:val="ConsNormal"/>
        <w:widowControl/>
        <w:numPr>
          <w:ilvl w:val="0"/>
          <w:numId w:val="17"/>
        </w:numPr>
        <w:spacing w:before="60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 xml:space="preserve"> у получателей средств Резервного фонда объекты, на ремонт или восстановление которых выделялись средства, оформлены в собственность, что подтверждается Свидетельствами о государственной регистрации права:</w:t>
      </w:r>
    </w:p>
    <w:p w:rsidR="00D60D1F" w:rsidRPr="00D60D1F" w:rsidRDefault="00D60D1F" w:rsidP="00D60D1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>- № 54АГ 381635 от 13.10.2008 (модульная газовая котельная КСШ №1, г. Каргат);</w:t>
      </w:r>
    </w:p>
    <w:p w:rsidR="00D60D1F" w:rsidRPr="00D60D1F" w:rsidRDefault="00D60D1F" w:rsidP="00D60D1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 xml:space="preserve">- № 54АЕ 397412 от 19.06.2014 (котельная с. </w:t>
      </w:r>
      <w:proofErr w:type="gramStart"/>
      <w:r w:rsidRPr="00D60D1F">
        <w:rPr>
          <w:rFonts w:ascii="Times New Roman" w:hAnsi="Times New Roman"/>
          <w:sz w:val="24"/>
          <w:szCs w:val="24"/>
        </w:rPr>
        <w:t>Мамонтовое</w:t>
      </w:r>
      <w:proofErr w:type="gramEnd"/>
      <w:r w:rsidRPr="00D60D1F">
        <w:rPr>
          <w:rFonts w:ascii="Times New Roman" w:hAnsi="Times New Roman"/>
          <w:sz w:val="24"/>
          <w:szCs w:val="24"/>
        </w:rPr>
        <w:t>);</w:t>
      </w:r>
    </w:p>
    <w:p w:rsidR="00D60D1F" w:rsidRPr="00D60D1F" w:rsidRDefault="00D60D1F" w:rsidP="00D60D1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 xml:space="preserve">- № 54АЕ 482826 от 09.07.2014 (водопроводные сети </w:t>
      </w:r>
      <w:proofErr w:type="gramStart"/>
      <w:r w:rsidRPr="00D60D1F">
        <w:rPr>
          <w:rFonts w:ascii="Times New Roman" w:hAnsi="Times New Roman"/>
          <w:sz w:val="24"/>
          <w:szCs w:val="24"/>
        </w:rPr>
        <w:t>в</w:t>
      </w:r>
      <w:proofErr w:type="gramEnd"/>
      <w:r w:rsidRPr="00D60D1F">
        <w:rPr>
          <w:rFonts w:ascii="Times New Roman" w:hAnsi="Times New Roman"/>
          <w:sz w:val="24"/>
          <w:szCs w:val="24"/>
        </w:rPr>
        <w:t xml:space="preserve"> с. Набережное);</w:t>
      </w:r>
    </w:p>
    <w:p w:rsidR="00D60D1F" w:rsidRPr="00D60D1F" w:rsidRDefault="00D60D1F" w:rsidP="00D60D1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 xml:space="preserve">- № 54АЕ 483364 от 12.09.2014 (водопроводные сети в с. Карган по ул. </w:t>
      </w:r>
      <w:proofErr w:type="gramStart"/>
      <w:r w:rsidRPr="00D60D1F">
        <w:rPr>
          <w:rFonts w:ascii="Times New Roman" w:hAnsi="Times New Roman"/>
          <w:sz w:val="24"/>
          <w:szCs w:val="24"/>
        </w:rPr>
        <w:t>Рабочая</w:t>
      </w:r>
      <w:proofErr w:type="gramEnd"/>
      <w:r w:rsidRPr="00D60D1F">
        <w:rPr>
          <w:rFonts w:ascii="Times New Roman" w:hAnsi="Times New Roman"/>
          <w:sz w:val="24"/>
          <w:szCs w:val="24"/>
        </w:rPr>
        <w:t>);</w:t>
      </w:r>
    </w:p>
    <w:p w:rsidR="00D60D1F" w:rsidRPr="00D60D1F" w:rsidRDefault="00D60D1F" w:rsidP="00D60D1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 xml:space="preserve">- № 54АЕ 578658 от 18.09.2014 (водопроводные сети в с. Карган по </w:t>
      </w:r>
      <w:proofErr w:type="spellStart"/>
      <w:r w:rsidRPr="00D60D1F">
        <w:rPr>
          <w:rFonts w:ascii="Times New Roman" w:hAnsi="Times New Roman"/>
          <w:sz w:val="24"/>
          <w:szCs w:val="24"/>
        </w:rPr>
        <w:t>ул</w:t>
      </w:r>
      <w:proofErr w:type="gramStart"/>
      <w:r w:rsidRPr="00D60D1F">
        <w:rPr>
          <w:rFonts w:ascii="Times New Roman" w:hAnsi="Times New Roman"/>
          <w:sz w:val="24"/>
          <w:szCs w:val="24"/>
        </w:rPr>
        <w:t>.Ю</w:t>
      </w:r>
      <w:proofErr w:type="gramEnd"/>
      <w:r w:rsidRPr="00D60D1F">
        <w:rPr>
          <w:rFonts w:ascii="Times New Roman" w:hAnsi="Times New Roman"/>
          <w:sz w:val="24"/>
          <w:szCs w:val="24"/>
        </w:rPr>
        <w:t>билейная</w:t>
      </w:r>
      <w:proofErr w:type="spellEnd"/>
      <w:r w:rsidRPr="00D60D1F">
        <w:rPr>
          <w:rFonts w:ascii="Times New Roman" w:hAnsi="Times New Roman"/>
          <w:sz w:val="24"/>
          <w:szCs w:val="24"/>
        </w:rPr>
        <w:t>);</w:t>
      </w:r>
    </w:p>
    <w:p w:rsidR="00D60D1F" w:rsidRPr="00D60D1F" w:rsidRDefault="00D60D1F" w:rsidP="00D60D1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>- № 54АЕ 482185 от 15.08.2014 (клуб с. Мусы);</w:t>
      </w:r>
    </w:p>
    <w:p w:rsidR="00D60D1F" w:rsidRPr="00D60D1F" w:rsidRDefault="00D60D1F" w:rsidP="00D60D1F">
      <w:pPr>
        <w:pStyle w:val="ConsNormal"/>
        <w:widowControl/>
        <w:tabs>
          <w:tab w:val="left" w:pos="1800"/>
        </w:tabs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>- № 54АЕ 483284 от 15.08.2014 (котельная с. Мусы),</w:t>
      </w:r>
    </w:p>
    <w:p w:rsidR="00D60D1F" w:rsidRPr="00D60D1F" w:rsidRDefault="00D60D1F" w:rsidP="00D60D1F">
      <w:pPr>
        <w:pStyle w:val="ConsNormal"/>
        <w:widowControl/>
        <w:spacing w:before="40"/>
        <w:ind w:firstLine="567"/>
        <w:jc w:val="both"/>
        <w:rPr>
          <w:rFonts w:ascii="Times New Roman" w:hAnsi="Times New Roman"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>также Распоряжением Администрации Новосибирской области от 04.11.2005 № 961-р «О передаче государственных учреждений культуры в муниципальную собственность муниципальных образований Новосибирской области» здание, в котором на данный момент находится МБУК "Межпоселенческая библиотека Каргатского района", передано в собственность Каргатского района;</w:t>
      </w:r>
    </w:p>
    <w:p w:rsidR="00D60D1F" w:rsidRPr="00D60D1F" w:rsidRDefault="00D60D1F" w:rsidP="00D60D1F">
      <w:pPr>
        <w:pStyle w:val="ConsNormal"/>
        <w:widowControl/>
        <w:numPr>
          <w:ilvl w:val="0"/>
          <w:numId w:val="17"/>
        </w:numPr>
        <w:spacing w:before="60"/>
        <w:ind w:left="0" w:firstLine="567"/>
        <w:jc w:val="both"/>
        <w:rPr>
          <w:i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D60D1F">
        <w:rPr>
          <w:rFonts w:ascii="Times New Roman" w:hAnsi="Times New Roman"/>
          <w:sz w:val="24"/>
          <w:szCs w:val="24"/>
        </w:rPr>
        <w:t>акт о приёмке выполненных работ по форме КС-2 (98329,00 рублей), принятый администрацией Мусинского сельсовета, а также акт о приёмке выполненных работ по форме КС-2 (400025,00 рублей), принятый администрацией Карганского сельсовета, составлены без даты, а также отсутствует отчётный период выполняемых работ.</w:t>
      </w:r>
      <w:proofErr w:type="gramEnd"/>
      <w:r w:rsidRPr="00D60D1F">
        <w:rPr>
          <w:rFonts w:ascii="Times New Roman" w:hAnsi="Times New Roman"/>
          <w:b/>
          <w:i/>
          <w:sz w:val="24"/>
          <w:szCs w:val="24"/>
        </w:rPr>
        <w:t xml:space="preserve"> Тем самым нарушен пункт 2 статьи 9 Федерального закона от 06.12.2011 № 402-ФЗ:</w:t>
      </w:r>
    </w:p>
    <w:p w:rsidR="00D60D1F" w:rsidRPr="00D60D1F" w:rsidRDefault="00D60D1F" w:rsidP="00D60D1F">
      <w:pPr>
        <w:widowControl w:val="0"/>
        <w:autoSpaceDE w:val="0"/>
        <w:autoSpaceDN w:val="0"/>
        <w:adjustRightInd w:val="0"/>
        <w:spacing w:before="40"/>
        <w:ind w:firstLine="540"/>
        <w:jc w:val="both"/>
        <w:rPr>
          <w:i/>
          <w:sz w:val="20"/>
          <w:szCs w:val="20"/>
        </w:rPr>
      </w:pPr>
      <w:r w:rsidRPr="00D60D1F">
        <w:rPr>
          <w:i/>
          <w:sz w:val="20"/>
          <w:szCs w:val="20"/>
        </w:rPr>
        <w:lastRenderedPageBreak/>
        <w:t>«2. Обязательными реквизитами первичного учетного документа являются:</w:t>
      </w:r>
    </w:p>
    <w:p w:rsidR="00D60D1F" w:rsidRPr="00D60D1F" w:rsidRDefault="00D60D1F" w:rsidP="00D60D1F">
      <w:pPr>
        <w:widowControl w:val="0"/>
        <w:autoSpaceDE w:val="0"/>
        <w:autoSpaceDN w:val="0"/>
        <w:adjustRightInd w:val="0"/>
        <w:spacing w:before="20"/>
        <w:ind w:firstLine="540"/>
        <w:jc w:val="both"/>
        <w:rPr>
          <w:i/>
          <w:sz w:val="20"/>
          <w:szCs w:val="20"/>
        </w:rPr>
      </w:pPr>
      <w:r w:rsidRPr="00D60D1F">
        <w:rPr>
          <w:i/>
          <w:sz w:val="20"/>
          <w:szCs w:val="20"/>
        </w:rPr>
        <w:t>1) наименование документа;</w:t>
      </w:r>
    </w:p>
    <w:p w:rsidR="00D60D1F" w:rsidRPr="00D60D1F" w:rsidRDefault="00D60D1F" w:rsidP="00D60D1F">
      <w:pPr>
        <w:widowControl w:val="0"/>
        <w:autoSpaceDE w:val="0"/>
        <w:autoSpaceDN w:val="0"/>
        <w:adjustRightInd w:val="0"/>
        <w:spacing w:before="20"/>
        <w:ind w:firstLine="540"/>
        <w:jc w:val="both"/>
        <w:rPr>
          <w:i/>
          <w:sz w:val="20"/>
          <w:szCs w:val="20"/>
        </w:rPr>
      </w:pPr>
      <w:r w:rsidRPr="00D60D1F">
        <w:rPr>
          <w:i/>
          <w:sz w:val="20"/>
          <w:szCs w:val="20"/>
        </w:rPr>
        <w:t>2) дата составления документа;</w:t>
      </w:r>
    </w:p>
    <w:p w:rsidR="00D60D1F" w:rsidRPr="00D60D1F" w:rsidRDefault="00D60D1F" w:rsidP="00D60D1F">
      <w:pPr>
        <w:widowControl w:val="0"/>
        <w:autoSpaceDE w:val="0"/>
        <w:autoSpaceDN w:val="0"/>
        <w:adjustRightInd w:val="0"/>
        <w:spacing w:before="20"/>
        <w:ind w:firstLine="540"/>
        <w:jc w:val="both"/>
        <w:rPr>
          <w:i/>
          <w:sz w:val="20"/>
          <w:szCs w:val="20"/>
        </w:rPr>
      </w:pPr>
      <w:r w:rsidRPr="00D60D1F">
        <w:rPr>
          <w:i/>
          <w:sz w:val="20"/>
          <w:szCs w:val="20"/>
        </w:rPr>
        <w:t>3) наименование экономического субъекта, составившего документ;</w:t>
      </w:r>
    </w:p>
    <w:p w:rsidR="00D60D1F" w:rsidRPr="00D60D1F" w:rsidRDefault="00D60D1F" w:rsidP="00D60D1F">
      <w:pPr>
        <w:widowControl w:val="0"/>
        <w:autoSpaceDE w:val="0"/>
        <w:autoSpaceDN w:val="0"/>
        <w:adjustRightInd w:val="0"/>
        <w:spacing w:before="20"/>
        <w:ind w:firstLine="540"/>
        <w:jc w:val="both"/>
        <w:rPr>
          <w:i/>
          <w:sz w:val="20"/>
          <w:szCs w:val="20"/>
        </w:rPr>
      </w:pPr>
      <w:r w:rsidRPr="00D60D1F">
        <w:rPr>
          <w:i/>
          <w:sz w:val="20"/>
          <w:szCs w:val="20"/>
        </w:rPr>
        <w:t>4) содержание факта хозяйственной жизни;</w:t>
      </w:r>
    </w:p>
    <w:p w:rsidR="00D60D1F" w:rsidRPr="00D60D1F" w:rsidRDefault="00D60D1F" w:rsidP="00D60D1F">
      <w:pPr>
        <w:widowControl w:val="0"/>
        <w:autoSpaceDE w:val="0"/>
        <w:autoSpaceDN w:val="0"/>
        <w:adjustRightInd w:val="0"/>
        <w:spacing w:before="20"/>
        <w:ind w:firstLine="540"/>
        <w:jc w:val="both"/>
        <w:rPr>
          <w:i/>
          <w:sz w:val="20"/>
          <w:szCs w:val="20"/>
        </w:rPr>
      </w:pPr>
      <w:r w:rsidRPr="00D60D1F">
        <w:rPr>
          <w:i/>
          <w:sz w:val="20"/>
          <w:szCs w:val="20"/>
        </w:rPr>
        <w:t>5) величина натурального и (или) денежного измерения факта хозяйственной жизни с указанием единиц измерения;</w:t>
      </w:r>
    </w:p>
    <w:p w:rsidR="00D60D1F" w:rsidRPr="00D60D1F" w:rsidRDefault="00D60D1F" w:rsidP="00D60D1F">
      <w:pPr>
        <w:widowControl w:val="0"/>
        <w:autoSpaceDE w:val="0"/>
        <w:autoSpaceDN w:val="0"/>
        <w:adjustRightInd w:val="0"/>
        <w:spacing w:before="20"/>
        <w:ind w:firstLine="540"/>
        <w:jc w:val="both"/>
        <w:rPr>
          <w:i/>
          <w:sz w:val="20"/>
          <w:szCs w:val="20"/>
        </w:rPr>
      </w:pPr>
      <w:bookmarkStart w:id="1" w:name="Par160"/>
      <w:bookmarkEnd w:id="1"/>
      <w:proofErr w:type="gramStart"/>
      <w:r w:rsidRPr="00D60D1F">
        <w:rPr>
          <w:i/>
          <w:sz w:val="20"/>
          <w:szCs w:val="20"/>
        </w:rPr>
        <w:t>6) наименование должности лица (лиц), совершившего (совершивших) сделку, операцию и ответственного (ответственных) за ее оформление, либо наименование должности лица (лиц), ответственного (ответственных) за оформление свершившегося события;</w:t>
      </w:r>
      <w:proofErr w:type="gramEnd"/>
    </w:p>
    <w:p w:rsidR="00D60D1F" w:rsidRPr="00D60D1F" w:rsidRDefault="00D60D1F" w:rsidP="00D60D1F">
      <w:pPr>
        <w:pStyle w:val="ConsNormal"/>
        <w:widowControl/>
        <w:tabs>
          <w:tab w:val="left" w:pos="1800"/>
        </w:tabs>
        <w:spacing w:before="20"/>
        <w:ind w:firstLine="567"/>
        <w:jc w:val="both"/>
        <w:rPr>
          <w:rFonts w:ascii="Times New Roman" w:hAnsi="Times New Roman"/>
          <w:i/>
        </w:rPr>
      </w:pPr>
      <w:r w:rsidRPr="00D60D1F">
        <w:rPr>
          <w:rFonts w:ascii="Times New Roman" w:hAnsi="Times New Roman"/>
          <w:i/>
        </w:rPr>
        <w:t xml:space="preserve">7) подписи лиц, предусмотренных </w:t>
      </w:r>
      <w:hyperlink w:anchor="Par160" w:history="1">
        <w:r w:rsidRPr="00D60D1F">
          <w:rPr>
            <w:rFonts w:ascii="Times New Roman" w:hAnsi="Times New Roman"/>
            <w:i/>
            <w:color w:val="0000FF"/>
          </w:rPr>
          <w:t>пунктом 6</w:t>
        </w:r>
      </w:hyperlink>
      <w:r w:rsidRPr="00D60D1F">
        <w:rPr>
          <w:rFonts w:ascii="Times New Roman" w:hAnsi="Times New Roman"/>
          <w:i/>
        </w:rPr>
        <w:t xml:space="preserve"> настоящей части, с указанием их фамилий и инициалов либо иных реквизитов, необходимых для идентификации этих лиц»;</w:t>
      </w:r>
    </w:p>
    <w:p w:rsidR="00D60D1F" w:rsidRPr="00D60D1F" w:rsidRDefault="00D60D1F" w:rsidP="00D60D1F">
      <w:pPr>
        <w:pStyle w:val="af0"/>
        <w:numPr>
          <w:ilvl w:val="0"/>
          <w:numId w:val="17"/>
        </w:numPr>
        <w:spacing w:before="60"/>
        <w:ind w:left="0" w:firstLine="567"/>
        <w:jc w:val="both"/>
        <w:rPr>
          <w:b/>
        </w:rPr>
      </w:pPr>
      <w:r w:rsidRPr="00D60D1F">
        <w:t xml:space="preserve"> при использовании средств Резервного фонда получателями нарушения статьи 93 Федерального закона от 05.04.2013 № 44-ФЗ не выявлено.</w:t>
      </w:r>
    </w:p>
    <w:p w:rsidR="00D60D1F" w:rsidRPr="00D60D1F" w:rsidRDefault="00D60D1F" w:rsidP="00D60D1F">
      <w:pPr>
        <w:spacing w:before="120"/>
        <w:ind w:firstLine="567"/>
        <w:jc w:val="both"/>
      </w:pPr>
      <w:proofErr w:type="gramStart"/>
      <w:r w:rsidRPr="00D60D1F">
        <w:rPr>
          <w:b/>
        </w:rPr>
        <w:t>4)</w:t>
      </w:r>
      <w:r w:rsidRPr="00D60D1F">
        <w:t xml:space="preserve"> на основании Соглашения от 26.03.2014 № СН-55 «О направлении в 2014 году в бюджет Каргатского района межбюджетных трансфертов из областного бюджета Новосибирской области на финансирование комплекса работ по </w:t>
      </w:r>
      <w:proofErr w:type="spellStart"/>
      <w:r w:rsidRPr="00D60D1F">
        <w:t>противопаводковым</w:t>
      </w:r>
      <w:proofErr w:type="spellEnd"/>
      <w:r w:rsidRPr="00D60D1F">
        <w:t xml:space="preserve"> мероприятиям за счёт средств </w:t>
      </w:r>
      <w:r w:rsidRPr="00D60D1F">
        <w:rPr>
          <w:color w:val="000000"/>
        </w:rPr>
        <w:t xml:space="preserve">резервного фонда Правительства Новосибирской области» в соответствие </w:t>
      </w:r>
      <w:r w:rsidRPr="00D60D1F">
        <w:t xml:space="preserve">Распоряжению Правительства Новосибирской области от 25.03.2014 № 104-рп «О выделении средств» в бюджет Каргатского района поступило 552400,00 рублей. </w:t>
      </w:r>
      <w:proofErr w:type="gramEnd"/>
    </w:p>
    <w:p w:rsidR="00D60D1F" w:rsidRPr="00D60D1F" w:rsidRDefault="00D60D1F" w:rsidP="00D60D1F">
      <w:pPr>
        <w:spacing w:before="60"/>
        <w:ind w:firstLine="567"/>
        <w:jc w:val="both"/>
      </w:pPr>
      <w:r w:rsidRPr="00D60D1F">
        <w:t>В соответствие пункту 1.6 Соглашения от 26.03.2014 № СН-55 средства были переданы в бюджеты поселений Каргатского района на основании заключённых соглашений с администрациями поселений Каргатского района (853,96 рублей было возвращено в бюджет Каргатского района администрацией Беркутовского сельсовета). Информация о получателях данных сре</w:t>
      </w:r>
      <w:proofErr w:type="gramStart"/>
      <w:r w:rsidRPr="00D60D1F">
        <w:t>дств пр</w:t>
      </w:r>
      <w:proofErr w:type="gramEnd"/>
      <w:r w:rsidRPr="00D60D1F">
        <w:t xml:space="preserve">иведена в приложении № 2 к </w:t>
      </w:r>
      <w:r w:rsidR="009E2DB7">
        <w:t>Отчёту</w:t>
      </w:r>
      <w:r w:rsidRPr="00D60D1F">
        <w:t>.</w:t>
      </w:r>
    </w:p>
    <w:p w:rsidR="00D60D1F" w:rsidRPr="00D60D1F" w:rsidRDefault="00D60D1F" w:rsidP="00D60D1F">
      <w:pPr>
        <w:spacing w:before="60"/>
        <w:ind w:firstLine="567"/>
        <w:jc w:val="both"/>
      </w:pPr>
      <w:r w:rsidRPr="00D60D1F">
        <w:t xml:space="preserve">Согласно пункту 1.3 соглашений, заключённых с администрациями поселений Каргатского района, администрации поселений должны направить на софинансирование не менее 50% общего объёма расходов. В результате проверки выявлено, что данное требование всеми получателями средств соблюдено. Общая информация об использовании средств резервного фонда </w:t>
      </w:r>
      <w:r w:rsidRPr="00D60D1F">
        <w:rPr>
          <w:color w:val="000000"/>
        </w:rPr>
        <w:t xml:space="preserve">Правительства Новосибирской области, выделенных </w:t>
      </w:r>
      <w:r w:rsidRPr="00D60D1F">
        <w:t xml:space="preserve">по Распоряжению Правительства Новосибирской области от 25.03.2014 № 104-рп, приведена в приложении № 5 к </w:t>
      </w:r>
      <w:r w:rsidR="009E2DB7">
        <w:t>Отчёту</w:t>
      </w:r>
      <w:r w:rsidRPr="00D60D1F">
        <w:t>. При использовании указанных средств получателями нарушения статьи 93 Федерального закона от 05.04.2013 № 44-ФЗ не выявлено.</w:t>
      </w:r>
    </w:p>
    <w:p w:rsidR="00D60D1F" w:rsidRPr="00D60D1F" w:rsidRDefault="00D60D1F" w:rsidP="00D60D1F">
      <w:pPr>
        <w:spacing w:before="120"/>
        <w:ind w:firstLine="567"/>
        <w:jc w:val="both"/>
      </w:pPr>
      <w:r w:rsidRPr="00D60D1F">
        <w:rPr>
          <w:b/>
        </w:rPr>
        <w:t>5)</w:t>
      </w:r>
      <w:r w:rsidRPr="00D60D1F">
        <w:t xml:space="preserve"> на основании Соглашения от 25.12.2014 № 10 между Министерством жилищно-коммунального хозяйства и энергетики Новосибирской области и администрацией Каргатского района Новосибирской области</w:t>
      </w:r>
      <w:r w:rsidRPr="00D60D1F">
        <w:rPr>
          <w:color w:val="000000"/>
        </w:rPr>
        <w:t xml:space="preserve"> в соответствие </w:t>
      </w:r>
      <w:r w:rsidRPr="00D60D1F">
        <w:t>Распоряжению Правительства Новосибирской области от 25.12.2014 № 483-рп «О выделении средств» в бюджет Каргатского района поступило 2,0 млн. рублей. Средства предназначены для возмещения непредвиденных расходов для обеспечения бесперебойного теплоснабжения населения и объектов социальной сферы.</w:t>
      </w:r>
    </w:p>
    <w:p w:rsidR="00D60D1F" w:rsidRPr="00D60D1F" w:rsidRDefault="00D60D1F" w:rsidP="00D60D1F">
      <w:pPr>
        <w:spacing w:before="60"/>
        <w:ind w:firstLine="567"/>
        <w:jc w:val="both"/>
      </w:pPr>
      <w:r w:rsidRPr="00D60D1F">
        <w:t xml:space="preserve">Средства резервного фонда </w:t>
      </w:r>
      <w:r w:rsidRPr="00D60D1F">
        <w:rPr>
          <w:color w:val="000000"/>
        </w:rPr>
        <w:t>Правительства Новосибирской области, выделенные</w:t>
      </w:r>
      <w:r w:rsidRPr="00D60D1F">
        <w:t xml:space="preserve"> по Распоряжению Правительства Новосибирской области от 25.03.2014 № 104-рп от 26.03.2014, были переданы в бюджеты поселений Каргатского района на основании заключённых с администрациями поселений Каргатского района соглашений. Информация о получателях данных сре</w:t>
      </w:r>
      <w:proofErr w:type="gramStart"/>
      <w:r w:rsidRPr="00D60D1F">
        <w:t>дств пр</w:t>
      </w:r>
      <w:proofErr w:type="gramEnd"/>
      <w:r w:rsidRPr="00D60D1F">
        <w:t xml:space="preserve">иведена в приложении № 3 к </w:t>
      </w:r>
      <w:r w:rsidR="009E2DB7">
        <w:t>Отчёту</w:t>
      </w:r>
      <w:r w:rsidRPr="00D60D1F">
        <w:t>.</w:t>
      </w:r>
    </w:p>
    <w:p w:rsidR="00D60D1F" w:rsidRPr="00D60D1F" w:rsidRDefault="00D60D1F" w:rsidP="00D60D1F">
      <w:pPr>
        <w:spacing w:before="60"/>
        <w:ind w:firstLine="567"/>
        <w:jc w:val="both"/>
        <w:rPr>
          <w:i/>
        </w:rPr>
      </w:pPr>
      <w:proofErr w:type="gramStart"/>
      <w:r w:rsidRPr="00D60D1F">
        <w:rPr>
          <w:i/>
        </w:rPr>
        <w:t xml:space="preserve">Ревизионная комиссия отмечает, что в соответствие пункту 3 статьи 14 </w:t>
      </w:r>
      <w:r w:rsidRPr="00D60D1F">
        <w:rPr>
          <w:bCs/>
          <w:i/>
        </w:rPr>
        <w:t>Федерального Закона от 06.10.2003 № 131-ФЗ к</w:t>
      </w:r>
      <w:r w:rsidRPr="00D60D1F">
        <w:rPr>
          <w:i/>
        </w:rPr>
        <w:t xml:space="preserve"> вопросам местного значения сельского поселения не относятся вопросы, связанные с организацией в границах поселения теплоснабжения населения, однако в соответствие статье 3 Закона Новосибирской области от 24.11.2014 № 484-ОЗ «Об отдельных вопросах организации местного самоуправления в Новосибирской области» указанные вопросы закреплены за сельскими поселениями. </w:t>
      </w:r>
      <w:proofErr w:type="gramEnd"/>
    </w:p>
    <w:p w:rsidR="00D60D1F" w:rsidRPr="00D60D1F" w:rsidRDefault="00D60D1F" w:rsidP="00D60D1F">
      <w:pPr>
        <w:spacing w:before="60"/>
        <w:ind w:firstLine="567"/>
        <w:jc w:val="both"/>
      </w:pPr>
      <w:r w:rsidRPr="00D60D1F">
        <w:lastRenderedPageBreak/>
        <w:t xml:space="preserve">Общая информация об использовании средств резервного фонда </w:t>
      </w:r>
      <w:r w:rsidRPr="00D60D1F">
        <w:rPr>
          <w:color w:val="000000"/>
        </w:rPr>
        <w:t>Правительства Новосибирской области, выделенных</w:t>
      </w:r>
      <w:r w:rsidRPr="00D60D1F">
        <w:t xml:space="preserve"> по Распоряжению Правительства Новосибирской области от 25.03.2014 № 104-рп, приведена в приложении № 6 к </w:t>
      </w:r>
      <w:r w:rsidR="009E2DB7">
        <w:t>Отчёту</w:t>
      </w:r>
      <w:r w:rsidRPr="00D60D1F">
        <w:t xml:space="preserve">. При анализе предоставленных документов </w:t>
      </w:r>
      <w:r w:rsidRPr="00D60D1F">
        <w:rPr>
          <w:b/>
          <w:i/>
        </w:rPr>
        <w:t>выявлено следующее</w:t>
      </w:r>
      <w:r w:rsidRPr="00D60D1F">
        <w:t>:</w:t>
      </w:r>
    </w:p>
    <w:p w:rsidR="00D60D1F" w:rsidRPr="00D60D1F" w:rsidRDefault="00D60D1F" w:rsidP="00D60D1F">
      <w:pPr>
        <w:pStyle w:val="af0"/>
        <w:numPr>
          <w:ilvl w:val="0"/>
          <w:numId w:val="17"/>
        </w:numPr>
        <w:spacing w:before="60"/>
        <w:ind w:left="0" w:firstLine="567"/>
        <w:jc w:val="both"/>
        <w:rPr>
          <w:spacing w:val="-4"/>
        </w:rPr>
      </w:pPr>
      <w:r w:rsidRPr="00D60D1F">
        <w:rPr>
          <w:spacing w:val="-4"/>
        </w:rPr>
        <w:t xml:space="preserve"> основанием для предоставления субсидии в размере 179700,00 рублей ОАО «Служба заказчика ЖКУ» администрацией Верх-Каргатского сельсовета Каргатского района является распоряжение от 30.12.2014 № 9, однако данный муниципальный правовой акт </w:t>
      </w:r>
      <w:r w:rsidRPr="00D60D1F">
        <w:rPr>
          <w:b/>
          <w:i/>
          <w:spacing w:val="-4"/>
        </w:rPr>
        <w:t>не соответствует необходимым требованиям, установленным пунктом 3 статьи 78 БК РФ:</w:t>
      </w:r>
    </w:p>
    <w:p w:rsidR="00D60D1F" w:rsidRPr="00D60D1F" w:rsidRDefault="00D60D1F" w:rsidP="00D60D1F">
      <w:pPr>
        <w:widowControl w:val="0"/>
        <w:autoSpaceDE w:val="0"/>
        <w:autoSpaceDN w:val="0"/>
        <w:adjustRightInd w:val="0"/>
        <w:ind w:firstLine="567"/>
        <w:jc w:val="both"/>
        <w:rPr>
          <w:i/>
          <w:sz w:val="20"/>
          <w:szCs w:val="20"/>
        </w:rPr>
      </w:pPr>
      <w:r w:rsidRPr="00D60D1F">
        <w:rPr>
          <w:i/>
          <w:sz w:val="20"/>
          <w:szCs w:val="20"/>
        </w:rPr>
        <w:t xml:space="preserve">«3. </w:t>
      </w:r>
      <w:proofErr w:type="gramStart"/>
      <w:r w:rsidRPr="00D60D1F">
        <w:rPr>
          <w:i/>
          <w:sz w:val="20"/>
          <w:szCs w:val="20"/>
        </w:rPr>
        <w:t>Нормативные правовые акты, муниципальные правовые акты, регулирующие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услуг, должны определять:</w:t>
      </w:r>
      <w:proofErr w:type="gramEnd"/>
    </w:p>
    <w:p w:rsidR="00D60D1F" w:rsidRPr="00D60D1F" w:rsidRDefault="00D60D1F" w:rsidP="00D60D1F">
      <w:pPr>
        <w:widowControl w:val="0"/>
        <w:autoSpaceDE w:val="0"/>
        <w:autoSpaceDN w:val="0"/>
        <w:adjustRightInd w:val="0"/>
        <w:spacing w:before="20"/>
        <w:ind w:firstLine="567"/>
        <w:jc w:val="both"/>
        <w:rPr>
          <w:i/>
          <w:sz w:val="20"/>
          <w:szCs w:val="20"/>
        </w:rPr>
      </w:pPr>
      <w:proofErr w:type="gramStart"/>
      <w:r w:rsidRPr="00D60D1F">
        <w:rPr>
          <w:i/>
          <w:sz w:val="20"/>
          <w:szCs w:val="20"/>
        </w:rPr>
        <w:t>1) категории и (или) критерии отбора юридических лиц (за исключением государственных (муниципальных) учреждений), индивидуальных предпринимателей, физических лиц - производителей товаров, работ, услуг, имеющих право на получение субсидий;</w:t>
      </w:r>
      <w:proofErr w:type="gramEnd"/>
    </w:p>
    <w:p w:rsidR="00D60D1F" w:rsidRPr="00D60D1F" w:rsidRDefault="00D60D1F" w:rsidP="00D60D1F">
      <w:pPr>
        <w:widowControl w:val="0"/>
        <w:autoSpaceDE w:val="0"/>
        <w:autoSpaceDN w:val="0"/>
        <w:adjustRightInd w:val="0"/>
        <w:spacing w:before="20"/>
        <w:ind w:firstLine="567"/>
        <w:jc w:val="both"/>
        <w:rPr>
          <w:i/>
          <w:sz w:val="20"/>
          <w:szCs w:val="20"/>
        </w:rPr>
      </w:pPr>
      <w:r w:rsidRPr="00D60D1F">
        <w:rPr>
          <w:i/>
          <w:sz w:val="20"/>
          <w:szCs w:val="20"/>
        </w:rPr>
        <w:t>2) цели, условия и порядок предоставления субсидий;</w:t>
      </w:r>
    </w:p>
    <w:p w:rsidR="00D60D1F" w:rsidRPr="00D60D1F" w:rsidRDefault="00D60D1F" w:rsidP="00D60D1F">
      <w:pPr>
        <w:widowControl w:val="0"/>
        <w:autoSpaceDE w:val="0"/>
        <w:autoSpaceDN w:val="0"/>
        <w:adjustRightInd w:val="0"/>
        <w:spacing w:before="20"/>
        <w:ind w:firstLine="567"/>
        <w:jc w:val="both"/>
        <w:rPr>
          <w:i/>
          <w:sz w:val="20"/>
          <w:szCs w:val="20"/>
        </w:rPr>
      </w:pPr>
      <w:r w:rsidRPr="00D60D1F">
        <w:rPr>
          <w:i/>
          <w:sz w:val="20"/>
          <w:szCs w:val="20"/>
        </w:rPr>
        <w:t>3) порядок возврата субсидий в соответствующий бюджет в случае нарушения условий, установленных при их предоставлении;</w:t>
      </w:r>
    </w:p>
    <w:p w:rsidR="00D60D1F" w:rsidRPr="00D60D1F" w:rsidRDefault="00D60D1F" w:rsidP="00D60D1F">
      <w:pPr>
        <w:widowControl w:val="0"/>
        <w:autoSpaceDE w:val="0"/>
        <w:autoSpaceDN w:val="0"/>
        <w:adjustRightInd w:val="0"/>
        <w:spacing w:before="20"/>
        <w:ind w:firstLine="567"/>
        <w:jc w:val="both"/>
        <w:rPr>
          <w:i/>
          <w:sz w:val="20"/>
          <w:szCs w:val="20"/>
        </w:rPr>
      </w:pPr>
      <w:r w:rsidRPr="00D60D1F">
        <w:rPr>
          <w:i/>
          <w:sz w:val="20"/>
          <w:szCs w:val="20"/>
        </w:rPr>
        <w:t>4) порядок возврата в текущем финансовом году получателем субсидий остатков субсидий, не использованных в отчетном финансовом году, в случаях, предусмотренных соглашениями (договорами) о предоставлении субсидий;</w:t>
      </w:r>
    </w:p>
    <w:p w:rsidR="00D60D1F" w:rsidRPr="00D60D1F" w:rsidRDefault="00D60D1F" w:rsidP="00D60D1F">
      <w:pPr>
        <w:spacing w:before="20"/>
        <w:ind w:firstLine="567"/>
        <w:jc w:val="both"/>
        <w:rPr>
          <w:i/>
          <w:sz w:val="20"/>
          <w:szCs w:val="20"/>
        </w:rPr>
      </w:pPr>
      <w:r w:rsidRPr="00D60D1F">
        <w:rPr>
          <w:i/>
          <w:sz w:val="20"/>
          <w:szCs w:val="20"/>
        </w:rPr>
        <w:t>5) положения об обязательной проверке главным распорядителем (распорядителем) бюджетных средств, предоставляющим субсидию, и органом государственного (муниципального) финансового контроля соблюдения условий, целей и порядка предоставления субсидий их получателями,</w:t>
      </w:r>
    </w:p>
    <w:p w:rsidR="00D60D1F" w:rsidRPr="00D60D1F" w:rsidRDefault="00D60D1F" w:rsidP="00D60D1F">
      <w:pPr>
        <w:spacing w:before="60"/>
        <w:ind w:firstLine="567"/>
        <w:jc w:val="both"/>
        <w:rPr>
          <w:b/>
          <w:i/>
        </w:rPr>
      </w:pPr>
      <w:r w:rsidRPr="00D60D1F">
        <w:rPr>
          <w:b/>
          <w:i/>
        </w:rPr>
        <w:t>данное нарушение может повлечь за собой последствия в соответствие пункту 1 статьи 15.15.5 Кодекса Российской Федерации об административных правонарушениях (далее – КоАП):</w:t>
      </w:r>
    </w:p>
    <w:p w:rsidR="00D60D1F" w:rsidRPr="00D60D1F" w:rsidRDefault="00D60D1F" w:rsidP="00D60D1F">
      <w:pPr>
        <w:widowControl w:val="0"/>
        <w:autoSpaceDE w:val="0"/>
        <w:autoSpaceDN w:val="0"/>
        <w:adjustRightInd w:val="0"/>
        <w:spacing w:before="20"/>
        <w:ind w:firstLine="540"/>
        <w:jc w:val="both"/>
        <w:rPr>
          <w:i/>
          <w:sz w:val="20"/>
          <w:szCs w:val="20"/>
        </w:rPr>
      </w:pPr>
      <w:r w:rsidRPr="00D60D1F">
        <w:rPr>
          <w:i/>
          <w:sz w:val="20"/>
          <w:szCs w:val="20"/>
        </w:rPr>
        <w:t xml:space="preserve">«1. Нарушение главным распорядителем бюджетных средств, предоставляющим субсидии юридическим лицам, индивидуальным предпринимателям, физическим лицам, условий их предоставления, за исключением случаев, предусмотренных </w:t>
      </w:r>
      <w:hyperlink w:anchor="Par5151" w:history="1">
        <w:r w:rsidRPr="00D60D1F">
          <w:rPr>
            <w:i/>
            <w:color w:val="0000FF"/>
            <w:sz w:val="20"/>
            <w:szCs w:val="20"/>
          </w:rPr>
          <w:t>статьей 15.14</w:t>
        </w:r>
      </w:hyperlink>
      <w:r w:rsidRPr="00D60D1F">
        <w:rPr>
          <w:i/>
          <w:sz w:val="20"/>
          <w:szCs w:val="20"/>
        </w:rPr>
        <w:t xml:space="preserve"> настоящего Кодекса, -</w:t>
      </w:r>
    </w:p>
    <w:p w:rsidR="00D60D1F" w:rsidRPr="00D60D1F" w:rsidRDefault="00D60D1F" w:rsidP="00D60D1F">
      <w:pPr>
        <w:spacing w:before="20"/>
        <w:ind w:firstLine="567"/>
        <w:jc w:val="both"/>
        <w:rPr>
          <w:i/>
          <w:sz w:val="20"/>
          <w:szCs w:val="20"/>
        </w:rPr>
      </w:pPr>
      <w:r w:rsidRPr="00D60D1F">
        <w:rPr>
          <w:i/>
          <w:sz w:val="20"/>
          <w:szCs w:val="20"/>
          <w:u w:val="single"/>
        </w:rPr>
        <w:t>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</w:t>
      </w:r>
      <w:r w:rsidRPr="00D60D1F">
        <w:rPr>
          <w:i/>
          <w:sz w:val="20"/>
          <w:szCs w:val="20"/>
        </w:rPr>
        <w:t>»;</w:t>
      </w:r>
    </w:p>
    <w:p w:rsidR="00D60D1F" w:rsidRPr="00D60D1F" w:rsidRDefault="00D60D1F" w:rsidP="00D60D1F">
      <w:pPr>
        <w:pStyle w:val="af0"/>
        <w:numPr>
          <w:ilvl w:val="0"/>
          <w:numId w:val="17"/>
        </w:numPr>
        <w:spacing w:before="60"/>
        <w:ind w:left="0" w:firstLine="567"/>
        <w:jc w:val="both"/>
        <w:rPr>
          <w:i/>
        </w:rPr>
      </w:pPr>
      <w:r w:rsidRPr="00D60D1F">
        <w:t xml:space="preserve"> </w:t>
      </w:r>
      <w:proofErr w:type="gramStart"/>
      <w:r w:rsidRPr="00D60D1F">
        <w:t xml:space="preserve">основанием для предоставления субсидии в размере 65300,00 рублей ОАО «Служба заказчика ЖКУ» администрацией Карганского сельсовета Каргатского района является распоряжение от 30.12.2014 № 29-р, однако данный муниципальный правовой акт </w:t>
      </w:r>
      <w:r w:rsidRPr="00D60D1F">
        <w:rPr>
          <w:b/>
          <w:i/>
        </w:rPr>
        <w:t>не соответствует необходимым требованиям, установленным пунктом 3 статьи 78 БК РФ, данное нарушение может повлечь за собой последствия в соответствие пункту 1 статьи 15.15.5 КоАП</w:t>
      </w:r>
      <w:r w:rsidRPr="00D60D1F">
        <w:t>;</w:t>
      </w:r>
      <w:proofErr w:type="gramEnd"/>
    </w:p>
    <w:p w:rsidR="008D2C51" w:rsidRPr="00D60D1F" w:rsidRDefault="00D60D1F" w:rsidP="00D60D1F">
      <w:pPr>
        <w:pStyle w:val="af0"/>
        <w:numPr>
          <w:ilvl w:val="0"/>
          <w:numId w:val="17"/>
        </w:numPr>
        <w:ind w:left="0" w:firstLine="567"/>
        <w:jc w:val="both"/>
        <w:rPr>
          <w:b/>
        </w:rPr>
      </w:pPr>
      <w:r>
        <w:t xml:space="preserve"> </w:t>
      </w:r>
      <w:r w:rsidRPr="00D60D1F">
        <w:t xml:space="preserve">основанием для предоставления субсидии в размере 256600,00 рублей ОАО «Служба заказчика ЖКУ» администрацией Маршанского сельсовета Каргатского района является соглашение от 30.12.2014 № 2, однако средства были перечислены получателю 29.12.2014 платёжным поручением № 721, </w:t>
      </w:r>
      <w:r w:rsidRPr="00D60D1F">
        <w:rPr>
          <w:b/>
          <w:i/>
        </w:rPr>
        <w:t>тем самым у администрации Маршанского сельсовета не было правовых оснований для перечисления средств 29.12.2014.</w:t>
      </w:r>
    </w:p>
    <w:p w:rsidR="002151CF" w:rsidRPr="00D60D1F" w:rsidRDefault="002151CF" w:rsidP="002151CF">
      <w:pPr>
        <w:spacing w:before="180"/>
        <w:ind w:firstLine="567"/>
        <w:jc w:val="both"/>
        <w:rPr>
          <w:b/>
        </w:rPr>
      </w:pPr>
      <w:r w:rsidRPr="00D60D1F">
        <w:rPr>
          <w:b/>
        </w:rPr>
        <w:t xml:space="preserve">Выводы: </w:t>
      </w:r>
    </w:p>
    <w:p w:rsidR="00D60D1F" w:rsidRPr="00D60D1F" w:rsidRDefault="00D60D1F" w:rsidP="00D60D1F">
      <w:pPr>
        <w:pStyle w:val="ConsNormal"/>
        <w:widowControl/>
        <w:tabs>
          <w:tab w:val="left" w:pos="1800"/>
        </w:tabs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>1) средства резервного фонда администрации Каргатского района в 2014 году использовались по целевому назначению;</w:t>
      </w:r>
    </w:p>
    <w:p w:rsidR="00D60D1F" w:rsidRPr="00D60D1F" w:rsidRDefault="00D60D1F" w:rsidP="00D60D1F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>2) средства резервного фонда администрации Каргатского района в 2014 году использовались эффективно;</w:t>
      </w:r>
    </w:p>
    <w:p w:rsidR="00D60D1F" w:rsidRPr="00D60D1F" w:rsidRDefault="00D60D1F" w:rsidP="00D60D1F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D60D1F">
        <w:rPr>
          <w:rFonts w:ascii="Times New Roman" w:hAnsi="Times New Roman"/>
          <w:spacing w:val="-2"/>
          <w:sz w:val="24"/>
          <w:szCs w:val="24"/>
        </w:rPr>
        <w:t xml:space="preserve">3) средства резервного фонда </w:t>
      </w:r>
      <w:r w:rsidRPr="00D60D1F">
        <w:rPr>
          <w:rFonts w:ascii="Times New Roman" w:hAnsi="Times New Roman"/>
          <w:color w:val="000000"/>
          <w:spacing w:val="-2"/>
          <w:sz w:val="24"/>
          <w:szCs w:val="24"/>
        </w:rPr>
        <w:t>Правительства Новосибирской области</w:t>
      </w:r>
      <w:r w:rsidRPr="00D60D1F">
        <w:rPr>
          <w:rFonts w:ascii="Times New Roman" w:hAnsi="Times New Roman"/>
          <w:spacing w:val="-2"/>
          <w:sz w:val="24"/>
          <w:szCs w:val="24"/>
        </w:rPr>
        <w:t xml:space="preserve"> в 2014 году в объёме 245,0 тыс. рублей использовались с нарушением статьи 78 БК РФ;</w:t>
      </w:r>
    </w:p>
    <w:p w:rsidR="00D60D1F" w:rsidRPr="00D60D1F" w:rsidRDefault="00D60D1F" w:rsidP="00D60D1F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 xml:space="preserve">4) средства резервного фонда </w:t>
      </w:r>
      <w:r w:rsidRPr="00D60D1F">
        <w:rPr>
          <w:rFonts w:ascii="Times New Roman" w:hAnsi="Times New Roman"/>
          <w:color w:val="000000"/>
          <w:sz w:val="24"/>
          <w:szCs w:val="24"/>
        </w:rPr>
        <w:t>Правительства Новосибирской области</w:t>
      </w:r>
      <w:r w:rsidRPr="00D60D1F">
        <w:rPr>
          <w:rFonts w:ascii="Times New Roman" w:hAnsi="Times New Roman"/>
          <w:sz w:val="24"/>
          <w:szCs w:val="24"/>
        </w:rPr>
        <w:t xml:space="preserve"> в 2014 году использовались по целевому назначению;</w:t>
      </w:r>
    </w:p>
    <w:p w:rsidR="00D60D1F" w:rsidRPr="00D60D1F" w:rsidRDefault="00D60D1F" w:rsidP="00D60D1F">
      <w:pPr>
        <w:pStyle w:val="ConsNormal"/>
        <w:widowControl/>
        <w:tabs>
          <w:tab w:val="left" w:pos="1800"/>
        </w:tabs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 xml:space="preserve">5) средства резервного фонда </w:t>
      </w:r>
      <w:r w:rsidRPr="00D60D1F">
        <w:rPr>
          <w:rFonts w:ascii="Times New Roman" w:hAnsi="Times New Roman"/>
          <w:color w:val="000000"/>
          <w:sz w:val="24"/>
          <w:szCs w:val="24"/>
        </w:rPr>
        <w:t>Правительства Новосибирской области</w:t>
      </w:r>
      <w:r w:rsidRPr="00D60D1F">
        <w:rPr>
          <w:rFonts w:ascii="Times New Roman" w:hAnsi="Times New Roman"/>
          <w:sz w:val="24"/>
          <w:szCs w:val="24"/>
        </w:rPr>
        <w:t xml:space="preserve"> в 2014 году использовались эффективно.</w:t>
      </w:r>
    </w:p>
    <w:p w:rsidR="002151CF" w:rsidRPr="00D60D1F" w:rsidRDefault="002151CF" w:rsidP="002151CF">
      <w:pPr>
        <w:spacing w:before="180"/>
        <w:ind w:firstLine="567"/>
        <w:rPr>
          <w:b/>
        </w:rPr>
      </w:pPr>
      <w:r w:rsidRPr="00D60D1F">
        <w:rPr>
          <w:b/>
        </w:rPr>
        <w:lastRenderedPageBreak/>
        <w:t xml:space="preserve">Нарушения и замечания: </w:t>
      </w:r>
    </w:p>
    <w:p w:rsidR="00D60D1F" w:rsidRPr="00D60D1F" w:rsidRDefault="00D60D1F" w:rsidP="00D60D1F">
      <w:pPr>
        <w:pStyle w:val="ConsNormal"/>
        <w:widowControl/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 xml:space="preserve">1) нарушена статья 9 Федерального закона </w:t>
      </w:r>
      <w:r w:rsidRPr="00D60D1F">
        <w:rPr>
          <w:rFonts w:ascii="Times New Roman" w:hAnsi="Times New Roman"/>
          <w:spacing w:val="-4"/>
          <w:sz w:val="24"/>
          <w:szCs w:val="24"/>
        </w:rPr>
        <w:t xml:space="preserve">от 06.12.2011 № 402-ФЗ при принятии к бухгалтерскому учёту первичных учётных документов администрациями </w:t>
      </w:r>
      <w:r w:rsidRPr="00D60D1F">
        <w:rPr>
          <w:rFonts w:ascii="Times New Roman" w:hAnsi="Times New Roman"/>
          <w:sz w:val="24"/>
          <w:szCs w:val="24"/>
        </w:rPr>
        <w:t>Верх-Каргатского и Карганского сельсоветов Каргатского района;</w:t>
      </w:r>
    </w:p>
    <w:p w:rsidR="00D60D1F" w:rsidRPr="00D60D1F" w:rsidRDefault="00D60D1F" w:rsidP="00D60D1F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>2) при предоставлении субсидий администрациями Верх-Каргатского и Карганского сельсоветов Каргатского района нарушена статья 78 БК РФ;</w:t>
      </w:r>
    </w:p>
    <w:p w:rsidR="00D60D1F" w:rsidRPr="00D60D1F" w:rsidRDefault="00D60D1F" w:rsidP="00D60D1F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>3) при предоставлении субсидии администрацией Маршанского сельсовета Каргатского района отсутствовали правовые основания для перечисления средств.</w:t>
      </w:r>
    </w:p>
    <w:p w:rsidR="002151CF" w:rsidRPr="00D60D1F" w:rsidRDefault="002151CF" w:rsidP="002151CF">
      <w:pPr>
        <w:spacing w:before="180"/>
        <w:ind w:firstLine="567"/>
        <w:rPr>
          <w:b/>
        </w:rPr>
      </w:pPr>
      <w:r w:rsidRPr="00D60D1F">
        <w:rPr>
          <w:b/>
        </w:rPr>
        <w:t>Рекоменд</w:t>
      </w:r>
      <w:r w:rsidR="00C85C01" w:rsidRPr="00D60D1F">
        <w:rPr>
          <w:b/>
        </w:rPr>
        <w:t>овано администрации Каргатского района</w:t>
      </w:r>
      <w:r w:rsidRPr="00D60D1F">
        <w:rPr>
          <w:b/>
        </w:rPr>
        <w:t xml:space="preserve">: </w:t>
      </w:r>
    </w:p>
    <w:p w:rsidR="00D60D1F" w:rsidRPr="00D60D1F" w:rsidRDefault="00D60D1F" w:rsidP="00D60D1F">
      <w:pPr>
        <w:pStyle w:val="ConsNormal"/>
        <w:widowControl/>
        <w:spacing w:before="80"/>
        <w:ind w:firstLine="567"/>
        <w:jc w:val="both"/>
        <w:rPr>
          <w:rFonts w:ascii="Times New Roman" w:hAnsi="Times New Roman"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 xml:space="preserve">1) при принятии подтверждающих документов от администраций поселений обращать внимание на соответствие первичных учётных документов статье 9 Федерального закона </w:t>
      </w:r>
      <w:r w:rsidRPr="00D60D1F">
        <w:rPr>
          <w:rFonts w:ascii="Times New Roman" w:hAnsi="Times New Roman"/>
          <w:spacing w:val="-4"/>
          <w:sz w:val="24"/>
          <w:szCs w:val="24"/>
        </w:rPr>
        <w:t>от 06.12.2011 № 402-ФЗ</w:t>
      </w:r>
      <w:r w:rsidRPr="00D60D1F">
        <w:rPr>
          <w:rFonts w:ascii="Times New Roman" w:hAnsi="Times New Roman"/>
          <w:sz w:val="24"/>
          <w:szCs w:val="24"/>
        </w:rPr>
        <w:t>;</w:t>
      </w:r>
    </w:p>
    <w:p w:rsidR="00D60D1F" w:rsidRPr="00D60D1F" w:rsidRDefault="00D60D1F" w:rsidP="00D60D1F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>2) довести до сведения администраций поселений о недопущении нарушения статьи 78 БК РФ при предоставлении субсидий, так как данный факт может повлечь за собой последствия в соответствие статье 15.15.5 КоАП;</w:t>
      </w:r>
    </w:p>
    <w:p w:rsidR="00D60D1F" w:rsidRPr="00D60D1F" w:rsidRDefault="00D60D1F" w:rsidP="00D60D1F">
      <w:pPr>
        <w:pStyle w:val="ConsNormal"/>
        <w:widowControl/>
        <w:spacing w:before="60"/>
        <w:ind w:firstLine="567"/>
        <w:jc w:val="both"/>
        <w:rPr>
          <w:rFonts w:ascii="Times New Roman" w:hAnsi="Times New Roman"/>
          <w:sz w:val="24"/>
          <w:szCs w:val="24"/>
        </w:rPr>
      </w:pPr>
      <w:r w:rsidRPr="00D60D1F">
        <w:rPr>
          <w:rFonts w:ascii="Times New Roman" w:hAnsi="Times New Roman"/>
          <w:sz w:val="24"/>
          <w:szCs w:val="24"/>
        </w:rPr>
        <w:t>3) довести до сведения администраций поселений о недопущении перечисления сре</w:t>
      </w:r>
      <w:proofErr w:type="gramStart"/>
      <w:r w:rsidRPr="00D60D1F">
        <w:rPr>
          <w:rFonts w:ascii="Times New Roman" w:hAnsi="Times New Roman"/>
          <w:sz w:val="24"/>
          <w:szCs w:val="24"/>
        </w:rPr>
        <w:t>дств пр</w:t>
      </w:r>
      <w:proofErr w:type="gramEnd"/>
      <w:r w:rsidRPr="00D60D1F">
        <w:rPr>
          <w:rFonts w:ascii="Times New Roman" w:hAnsi="Times New Roman"/>
          <w:sz w:val="24"/>
          <w:szCs w:val="24"/>
        </w:rPr>
        <w:t>и отсутствии на то правовых оснований, так данный факт может классифицироваться как нецелевое использование бюджетных средств с последующим применением санкций согласно статье 15.14 КоАП.</w:t>
      </w:r>
    </w:p>
    <w:p w:rsidR="003264DB" w:rsidRPr="00D60D1F" w:rsidRDefault="003264DB" w:rsidP="00AF4A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C85C01" w:rsidRPr="00D60D1F" w:rsidRDefault="00C85C01" w:rsidP="00AF4A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7E60A9" w:rsidRPr="00D60D1F" w:rsidRDefault="007E60A9" w:rsidP="00AF4A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DA0506" w:rsidRPr="00D60D1F" w:rsidRDefault="00DA0506" w:rsidP="00AF4A52">
      <w:pPr>
        <w:pStyle w:val="ConsNormal"/>
        <w:widowControl/>
        <w:tabs>
          <w:tab w:val="left" w:pos="1800"/>
        </w:tabs>
        <w:ind w:firstLine="0"/>
        <w:jc w:val="both"/>
        <w:rPr>
          <w:rFonts w:ascii="Times New Roman" w:hAnsi="Times New Roman"/>
          <w:sz w:val="24"/>
          <w:szCs w:val="24"/>
        </w:rPr>
      </w:pPr>
    </w:p>
    <w:p w:rsidR="00AF4A52" w:rsidRPr="00D60D1F" w:rsidRDefault="00AF4A52" w:rsidP="00AF4A52"/>
    <w:p w:rsidR="00A208C2" w:rsidRPr="00D60D1F" w:rsidRDefault="00A208C2" w:rsidP="00AF4A52"/>
    <w:p w:rsidR="003264DB" w:rsidRPr="00D60D1F" w:rsidRDefault="003816B6" w:rsidP="00AF4A52">
      <w:r w:rsidRPr="00D60D1F">
        <w:t>Председатель</w:t>
      </w:r>
      <w:r w:rsidR="003264DB" w:rsidRPr="00D60D1F">
        <w:t xml:space="preserve"> Ревизионной комиссии</w:t>
      </w:r>
      <w:r w:rsidR="003264DB" w:rsidRPr="00D60D1F">
        <w:tab/>
      </w:r>
      <w:r w:rsidR="003264DB" w:rsidRPr="00D60D1F">
        <w:tab/>
      </w:r>
      <w:r w:rsidR="003264DB" w:rsidRPr="00D60D1F">
        <w:tab/>
      </w:r>
      <w:r w:rsidR="001521A6" w:rsidRPr="00D60D1F">
        <w:tab/>
      </w:r>
      <w:r w:rsidRPr="00D60D1F">
        <w:t>Т.Г. Белоусова</w:t>
      </w:r>
    </w:p>
    <w:sectPr w:rsidR="003264DB" w:rsidRPr="00D60D1F" w:rsidSect="00B758F8">
      <w:footerReference w:type="default" r:id="rId10"/>
      <w:pgSz w:w="11906" w:h="16838"/>
      <w:pgMar w:top="851" w:right="851" w:bottom="851" w:left="1418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4B6C" w:rsidRDefault="00374B6C">
      <w:r>
        <w:separator/>
      </w:r>
    </w:p>
  </w:endnote>
  <w:endnote w:type="continuationSeparator" w:id="0">
    <w:p w:rsidR="00374B6C" w:rsidRDefault="00374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8686352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B0477E" w:rsidRPr="00B0477E" w:rsidRDefault="00B0477E">
        <w:pPr>
          <w:pStyle w:val="a5"/>
          <w:jc w:val="right"/>
          <w:rPr>
            <w:sz w:val="16"/>
            <w:szCs w:val="16"/>
          </w:rPr>
        </w:pPr>
        <w:r w:rsidRPr="00B0477E">
          <w:rPr>
            <w:sz w:val="16"/>
            <w:szCs w:val="16"/>
          </w:rPr>
          <w:fldChar w:fldCharType="begin"/>
        </w:r>
        <w:r w:rsidRPr="00B0477E">
          <w:rPr>
            <w:sz w:val="16"/>
            <w:szCs w:val="16"/>
          </w:rPr>
          <w:instrText>PAGE   \* MERGEFORMAT</w:instrText>
        </w:r>
        <w:r w:rsidRPr="00B0477E">
          <w:rPr>
            <w:sz w:val="16"/>
            <w:szCs w:val="16"/>
          </w:rPr>
          <w:fldChar w:fldCharType="separate"/>
        </w:r>
        <w:r w:rsidR="000D5BA6">
          <w:rPr>
            <w:noProof/>
            <w:sz w:val="16"/>
            <w:szCs w:val="16"/>
          </w:rPr>
          <w:t>2</w:t>
        </w:r>
        <w:r w:rsidRPr="00B0477E">
          <w:rPr>
            <w:sz w:val="16"/>
            <w:szCs w:val="16"/>
          </w:rPr>
          <w:fldChar w:fldCharType="end"/>
        </w:r>
      </w:p>
    </w:sdtContent>
  </w:sdt>
  <w:p w:rsidR="00B0477E" w:rsidRDefault="00B0477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4B6C" w:rsidRDefault="00374B6C">
      <w:r>
        <w:separator/>
      </w:r>
    </w:p>
  </w:footnote>
  <w:footnote w:type="continuationSeparator" w:id="0">
    <w:p w:rsidR="00374B6C" w:rsidRDefault="00374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83A57"/>
    <w:multiLevelType w:val="hybridMultilevel"/>
    <w:tmpl w:val="291C8A3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3EE0BAF"/>
    <w:multiLevelType w:val="hybridMultilevel"/>
    <w:tmpl w:val="8B582EEC"/>
    <w:lvl w:ilvl="0" w:tplc="392A6A9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5A14CCE"/>
    <w:multiLevelType w:val="hybridMultilevel"/>
    <w:tmpl w:val="646CF244"/>
    <w:lvl w:ilvl="0" w:tplc="04190007">
      <w:start w:val="1"/>
      <w:numFmt w:val="bullet"/>
      <w:lvlText w:val="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1247EFA"/>
    <w:multiLevelType w:val="hybridMultilevel"/>
    <w:tmpl w:val="8ACAD49E"/>
    <w:lvl w:ilvl="0" w:tplc="C87CDE1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33B44691"/>
    <w:multiLevelType w:val="hybridMultilevel"/>
    <w:tmpl w:val="7FEE2CE4"/>
    <w:lvl w:ilvl="0" w:tplc="67AED866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6AF1BDA"/>
    <w:multiLevelType w:val="hybridMultilevel"/>
    <w:tmpl w:val="6424153E"/>
    <w:lvl w:ilvl="0" w:tplc="7A58F1D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6B12B6E"/>
    <w:multiLevelType w:val="hybridMultilevel"/>
    <w:tmpl w:val="F19A51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48BA576E"/>
    <w:multiLevelType w:val="hybridMultilevel"/>
    <w:tmpl w:val="2960CCB4"/>
    <w:lvl w:ilvl="0" w:tplc="1598DFE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4C85477B"/>
    <w:multiLevelType w:val="hybridMultilevel"/>
    <w:tmpl w:val="072C939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5279426B"/>
    <w:multiLevelType w:val="hybridMultilevel"/>
    <w:tmpl w:val="0354168A"/>
    <w:lvl w:ilvl="0" w:tplc="EEF26FB2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  <w:b/>
        <w:i w:val="0"/>
      </w:rPr>
    </w:lvl>
    <w:lvl w:ilvl="1" w:tplc="92AA1B9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9CB04CE"/>
    <w:multiLevelType w:val="hybridMultilevel"/>
    <w:tmpl w:val="90964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603771C9"/>
    <w:multiLevelType w:val="hybridMultilevel"/>
    <w:tmpl w:val="312CE4EE"/>
    <w:lvl w:ilvl="0" w:tplc="2AEA9D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5F530E3"/>
    <w:multiLevelType w:val="hybridMultilevel"/>
    <w:tmpl w:val="7B62EF66"/>
    <w:lvl w:ilvl="0" w:tplc="041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3">
    <w:nsid w:val="689C788E"/>
    <w:multiLevelType w:val="hybridMultilevel"/>
    <w:tmpl w:val="D354DDAA"/>
    <w:lvl w:ilvl="0" w:tplc="45ECCC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EC42955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77735B4F"/>
    <w:multiLevelType w:val="hybridMultilevel"/>
    <w:tmpl w:val="444C63C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>
    <w:nsid w:val="7A50158E"/>
    <w:multiLevelType w:val="hybridMultilevel"/>
    <w:tmpl w:val="DEA039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"/>
  </w:num>
  <w:num w:numId="9">
    <w:abstractNumId w:val="16"/>
  </w:num>
  <w:num w:numId="10">
    <w:abstractNumId w:val="3"/>
  </w:num>
  <w:num w:numId="11">
    <w:abstractNumId w:val="15"/>
  </w:num>
  <w:num w:numId="12">
    <w:abstractNumId w:val="10"/>
  </w:num>
  <w:num w:numId="13">
    <w:abstractNumId w:val="12"/>
  </w:num>
  <w:num w:numId="14">
    <w:abstractNumId w:val="8"/>
  </w:num>
  <w:num w:numId="15">
    <w:abstractNumId w:val="13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184"/>
    <w:rsid w:val="000002B6"/>
    <w:rsid w:val="00000864"/>
    <w:rsid w:val="0000339C"/>
    <w:rsid w:val="00003D83"/>
    <w:rsid w:val="00003F59"/>
    <w:rsid w:val="0001458B"/>
    <w:rsid w:val="000242D7"/>
    <w:rsid w:val="000335D9"/>
    <w:rsid w:val="00033FF2"/>
    <w:rsid w:val="00036048"/>
    <w:rsid w:val="00036249"/>
    <w:rsid w:val="00036861"/>
    <w:rsid w:val="00037795"/>
    <w:rsid w:val="00040CF0"/>
    <w:rsid w:val="000433A9"/>
    <w:rsid w:val="000452C6"/>
    <w:rsid w:val="0004764C"/>
    <w:rsid w:val="00050FD0"/>
    <w:rsid w:val="00054AB9"/>
    <w:rsid w:val="00055152"/>
    <w:rsid w:val="000554C6"/>
    <w:rsid w:val="00062CFA"/>
    <w:rsid w:val="000665EB"/>
    <w:rsid w:val="00071568"/>
    <w:rsid w:val="000803FC"/>
    <w:rsid w:val="000809CE"/>
    <w:rsid w:val="000964C8"/>
    <w:rsid w:val="000A315C"/>
    <w:rsid w:val="000A33C2"/>
    <w:rsid w:val="000A3E41"/>
    <w:rsid w:val="000A7827"/>
    <w:rsid w:val="000B029D"/>
    <w:rsid w:val="000B0BFF"/>
    <w:rsid w:val="000B336C"/>
    <w:rsid w:val="000B33CB"/>
    <w:rsid w:val="000B3E4B"/>
    <w:rsid w:val="000B578C"/>
    <w:rsid w:val="000C2226"/>
    <w:rsid w:val="000C2D75"/>
    <w:rsid w:val="000C5E55"/>
    <w:rsid w:val="000D19A5"/>
    <w:rsid w:val="000D5BA6"/>
    <w:rsid w:val="000E3424"/>
    <w:rsid w:val="000F2794"/>
    <w:rsid w:val="000F2E6E"/>
    <w:rsid w:val="000F3961"/>
    <w:rsid w:val="001001D8"/>
    <w:rsid w:val="00101608"/>
    <w:rsid w:val="001041FA"/>
    <w:rsid w:val="001119EE"/>
    <w:rsid w:val="0011516B"/>
    <w:rsid w:val="00134935"/>
    <w:rsid w:val="00136025"/>
    <w:rsid w:val="00136AD4"/>
    <w:rsid w:val="001425F2"/>
    <w:rsid w:val="00144D5B"/>
    <w:rsid w:val="001521A6"/>
    <w:rsid w:val="00153E21"/>
    <w:rsid w:val="001665D2"/>
    <w:rsid w:val="00193924"/>
    <w:rsid w:val="00197E6A"/>
    <w:rsid w:val="001A3064"/>
    <w:rsid w:val="001A65BE"/>
    <w:rsid w:val="001A7FD5"/>
    <w:rsid w:val="001B6560"/>
    <w:rsid w:val="001D34DD"/>
    <w:rsid w:val="001E0CE9"/>
    <w:rsid w:val="001E369B"/>
    <w:rsid w:val="001E6372"/>
    <w:rsid w:val="001F0AD0"/>
    <w:rsid w:val="001F301F"/>
    <w:rsid w:val="001F3F44"/>
    <w:rsid w:val="001F5515"/>
    <w:rsid w:val="001F5A7A"/>
    <w:rsid w:val="00201185"/>
    <w:rsid w:val="0020193D"/>
    <w:rsid w:val="00202F6E"/>
    <w:rsid w:val="002042BF"/>
    <w:rsid w:val="002151CF"/>
    <w:rsid w:val="00215982"/>
    <w:rsid w:val="002231A6"/>
    <w:rsid w:val="002257F0"/>
    <w:rsid w:val="0023197B"/>
    <w:rsid w:val="002360ED"/>
    <w:rsid w:val="00237303"/>
    <w:rsid w:val="0024161A"/>
    <w:rsid w:val="0024481C"/>
    <w:rsid w:val="00246A54"/>
    <w:rsid w:val="002473B7"/>
    <w:rsid w:val="00251385"/>
    <w:rsid w:val="0025443E"/>
    <w:rsid w:val="0025448C"/>
    <w:rsid w:val="002608D4"/>
    <w:rsid w:val="00260EF1"/>
    <w:rsid w:val="00273797"/>
    <w:rsid w:val="002739B9"/>
    <w:rsid w:val="0027723A"/>
    <w:rsid w:val="002801E3"/>
    <w:rsid w:val="00280FF4"/>
    <w:rsid w:val="00282F90"/>
    <w:rsid w:val="00287F48"/>
    <w:rsid w:val="00291D9A"/>
    <w:rsid w:val="002953A0"/>
    <w:rsid w:val="002961BB"/>
    <w:rsid w:val="002A792A"/>
    <w:rsid w:val="002B5943"/>
    <w:rsid w:val="002C1867"/>
    <w:rsid w:val="002C1D3B"/>
    <w:rsid w:val="002C2C67"/>
    <w:rsid w:val="002C5854"/>
    <w:rsid w:val="002D0EC7"/>
    <w:rsid w:val="002E0933"/>
    <w:rsid w:val="002E1576"/>
    <w:rsid w:val="002E25EA"/>
    <w:rsid w:val="002E59F5"/>
    <w:rsid w:val="002E744D"/>
    <w:rsid w:val="002F02AE"/>
    <w:rsid w:val="002F13EB"/>
    <w:rsid w:val="002F21B0"/>
    <w:rsid w:val="002F5528"/>
    <w:rsid w:val="00302F33"/>
    <w:rsid w:val="00307F62"/>
    <w:rsid w:val="00314AE9"/>
    <w:rsid w:val="003264DB"/>
    <w:rsid w:val="00331F80"/>
    <w:rsid w:val="00334646"/>
    <w:rsid w:val="00336B91"/>
    <w:rsid w:val="0034161E"/>
    <w:rsid w:val="00344F75"/>
    <w:rsid w:val="003506D5"/>
    <w:rsid w:val="00354C99"/>
    <w:rsid w:val="0036263E"/>
    <w:rsid w:val="00370D1E"/>
    <w:rsid w:val="00371F68"/>
    <w:rsid w:val="00372359"/>
    <w:rsid w:val="00373C5A"/>
    <w:rsid w:val="00374B6C"/>
    <w:rsid w:val="003816B6"/>
    <w:rsid w:val="00381737"/>
    <w:rsid w:val="003828F4"/>
    <w:rsid w:val="00383588"/>
    <w:rsid w:val="00383677"/>
    <w:rsid w:val="00384215"/>
    <w:rsid w:val="00390CF8"/>
    <w:rsid w:val="003A0C16"/>
    <w:rsid w:val="003A33C1"/>
    <w:rsid w:val="003A4184"/>
    <w:rsid w:val="003A5F13"/>
    <w:rsid w:val="003B3433"/>
    <w:rsid w:val="003B5228"/>
    <w:rsid w:val="003C06A0"/>
    <w:rsid w:val="003C1CFD"/>
    <w:rsid w:val="003C4ECD"/>
    <w:rsid w:val="003C65D7"/>
    <w:rsid w:val="003C6D62"/>
    <w:rsid w:val="003E4E25"/>
    <w:rsid w:val="003F133C"/>
    <w:rsid w:val="003F1935"/>
    <w:rsid w:val="003F3FE6"/>
    <w:rsid w:val="003F4958"/>
    <w:rsid w:val="003F663C"/>
    <w:rsid w:val="004076DD"/>
    <w:rsid w:val="0040783E"/>
    <w:rsid w:val="00410041"/>
    <w:rsid w:val="00414AD0"/>
    <w:rsid w:val="00416DF7"/>
    <w:rsid w:val="00424002"/>
    <w:rsid w:val="00427B39"/>
    <w:rsid w:val="004347C9"/>
    <w:rsid w:val="0043497B"/>
    <w:rsid w:val="0044213F"/>
    <w:rsid w:val="00442586"/>
    <w:rsid w:val="00444B99"/>
    <w:rsid w:val="004453B9"/>
    <w:rsid w:val="00447E24"/>
    <w:rsid w:val="0045169B"/>
    <w:rsid w:val="0045680B"/>
    <w:rsid w:val="00457C7C"/>
    <w:rsid w:val="00460EC4"/>
    <w:rsid w:val="00462DBE"/>
    <w:rsid w:val="00464F90"/>
    <w:rsid w:val="00494824"/>
    <w:rsid w:val="004957E4"/>
    <w:rsid w:val="004A051A"/>
    <w:rsid w:val="004A4878"/>
    <w:rsid w:val="004B5CEF"/>
    <w:rsid w:val="004C2084"/>
    <w:rsid w:val="004C27A0"/>
    <w:rsid w:val="004C5CD5"/>
    <w:rsid w:val="004C6D97"/>
    <w:rsid w:val="004C728E"/>
    <w:rsid w:val="004D1495"/>
    <w:rsid w:val="004E0D7B"/>
    <w:rsid w:val="004E0E0F"/>
    <w:rsid w:val="004E2DEB"/>
    <w:rsid w:val="004E5A54"/>
    <w:rsid w:val="004F72C9"/>
    <w:rsid w:val="00500D1E"/>
    <w:rsid w:val="00503C25"/>
    <w:rsid w:val="00506D3F"/>
    <w:rsid w:val="00506E7D"/>
    <w:rsid w:val="00520B2F"/>
    <w:rsid w:val="00520CB4"/>
    <w:rsid w:val="00523E96"/>
    <w:rsid w:val="00524155"/>
    <w:rsid w:val="00534DC7"/>
    <w:rsid w:val="005409B4"/>
    <w:rsid w:val="00540B26"/>
    <w:rsid w:val="0055095D"/>
    <w:rsid w:val="00550C50"/>
    <w:rsid w:val="00553891"/>
    <w:rsid w:val="00554195"/>
    <w:rsid w:val="00555AC3"/>
    <w:rsid w:val="00556A02"/>
    <w:rsid w:val="00563B32"/>
    <w:rsid w:val="005670D0"/>
    <w:rsid w:val="0057095E"/>
    <w:rsid w:val="005753F1"/>
    <w:rsid w:val="0058023E"/>
    <w:rsid w:val="00582FA0"/>
    <w:rsid w:val="00585A83"/>
    <w:rsid w:val="005908BA"/>
    <w:rsid w:val="00594D69"/>
    <w:rsid w:val="005952A5"/>
    <w:rsid w:val="00597F9E"/>
    <w:rsid w:val="005B24F3"/>
    <w:rsid w:val="005B5074"/>
    <w:rsid w:val="005D475D"/>
    <w:rsid w:val="005D56A8"/>
    <w:rsid w:val="005D6AFA"/>
    <w:rsid w:val="005E424E"/>
    <w:rsid w:val="005F3E51"/>
    <w:rsid w:val="005F56EC"/>
    <w:rsid w:val="005F6D9F"/>
    <w:rsid w:val="00610DC2"/>
    <w:rsid w:val="00613EA9"/>
    <w:rsid w:val="006204BC"/>
    <w:rsid w:val="006214AE"/>
    <w:rsid w:val="00630EA6"/>
    <w:rsid w:val="0063596A"/>
    <w:rsid w:val="00635D06"/>
    <w:rsid w:val="006407AF"/>
    <w:rsid w:val="0064305D"/>
    <w:rsid w:val="00646885"/>
    <w:rsid w:val="00660AB4"/>
    <w:rsid w:val="0066618A"/>
    <w:rsid w:val="006663DE"/>
    <w:rsid w:val="00666BF8"/>
    <w:rsid w:val="006732FF"/>
    <w:rsid w:val="006879A9"/>
    <w:rsid w:val="00692862"/>
    <w:rsid w:val="006958C8"/>
    <w:rsid w:val="006A5139"/>
    <w:rsid w:val="006B06CA"/>
    <w:rsid w:val="006B14AD"/>
    <w:rsid w:val="006B5F02"/>
    <w:rsid w:val="006C0B34"/>
    <w:rsid w:val="006C38DC"/>
    <w:rsid w:val="006D2DED"/>
    <w:rsid w:val="006D74E7"/>
    <w:rsid w:val="006D75AB"/>
    <w:rsid w:val="006E702F"/>
    <w:rsid w:val="00706C68"/>
    <w:rsid w:val="007175B6"/>
    <w:rsid w:val="00720E3B"/>
    <w:rsid w:val="00722685"/>
    <w:rsid w:val="00726E8E"/>
    <w:rsid w:val="007326B3"/>
    <w:rsid w:val="007332DD"/>
    <w:rsid w:val="00733A85"/>
    <w:rsid w:val="00735255"/>
    <w:rsid w:val="00735BB5"/>
    <w:rsid w:val="00743480"/>
    <w:rsid w:val="007509A3"/>
    <w:rsid w:val="0075115A"/>
    <w:rsid w:val="007519A8"/>
    <w:rsid w:val="007637F3"/>
    <w:rsid w:val="00767C0E"/>
    <w:rsid w:val="007744E4"/>
    <w:rsid w:val="00774EAF"/>
    <w:rsid w:val="00783679"/>
    <w:rsid w:val="00784E27"/>
    <w:rsid w:val="0079307C"/>
    <w:rsid w:val="00796B7D"/>
    <w:rsid w:val="0079757A"/>
    <w:rsid w:val="007A01C5"/>
    <w:rsid w:val="007A37E7"/>
    <w:rsid w:val="007A49DA"/>
    <w:rsid w:val="007B0175"/>
    <w:rsid w:val="007B19A0"/>
    <w:rsid w:val="007C1540"/>
    <w:rsid w:val="007C5EAA"/>
    <w:rsid w:val="007D048C"/>
    <w:rsid w:val="007D0497"/>
    <w:rsid w:val="007D1CEA"/>
    <w:rsid w:val="007D6C6E"/>
    <w:rsid w:val="007E1D85"/>
    <w:rsid w:val="007E3318"/>
    <w:rsid w:val="007E5C7C"/>
    <w:rsid w:val="007E60A9"/>
    <w:rsid w:val="007F1915"/>
    <w:rsid w:val="007F5507"/>
    <w:rsid w:val="00800CF9"/>
    <w:rsid w:val="00803C0B"/>
    <w:rsid w:val="0080409C"/>
    <w:rsid w:val="00807DE2"/>
    <w:rsid w:val="00807EB4"/>
    <w:rsid w:val="008109A5"/>
    <w:rsid w:val="008161C4"/>
    <w:rsid w:val="008167AF"/>
    <w:rsid w:val="00817370"/>
    <w:rsid w:val="00821AF3"/>
    <w:rsid w:val="00821B33"/>
    <w:rsid w:val="00823317"/>
    <w:rsid w:val="00823AEA"/>
    <w:rsid w:val="00826C90"/>
    <w:rsid w:val="00827FCD"/>
    <w:rsid w:val="00835EFE"/>
    <w:rsid w:val="008377DD"/>
    <w:rsid w:val="00843CCC"/>
    <w:rsid w:val="00847B68"/>
    <w:rsid w:val="00857D98"/>
    <w:rsid w:val="00857E93"/>
    <w:rsid w:val="00875E5C"/>
    <w:rsid w:val="008908BF"/>
    <w:rsid w:val="00896338"/>
    <w:rsid w:val="008A24C5"/>
    <w:rsid w:val="008A7121"/>
    <w:rsid w:val="008B1B4D"/>
    <w:rsid w:val="008B2079"/>
    <w:rsid w:val="008B485E"/>
    <w:rsid w:val="008B6909"/>
    <w:rsid w:val="008B7641"/>
    <w:rsid w:val="008C57DA"/>
    <w:rsid w:val="008C5929"/>
    <w:rsid w:val="008C7418"/>
    <w:rsid w:val="008D2C51"/>
    <w:rsid w:val="008E1CBB"/>
    <w:rsid w:val="008F1981"/>
    <w:rsid w:val="008F1EFB"/>
    <w:rsid w:val="008F2B34"/>
    <w:rsid w:val="008F432F"/>
    <w:rsid w:val="008F4976"/>
    <w:rsid w:val="008F6793"/>
    <w:rsid w:val="008F7E78"/>
    <w:rsid w:val="0092223F"/>
    <w:rsid w:val="009268ED"/>
    <w:rsid w:val="0093269E"/>
    <w:rsid w:val="0093293C"/>
    <w:rsid w:val="00933265"/>
    <w:rsid w:val="009338EF"/>
    <w:rsid w:val="00934932"/>
    <w:rsid w:val="009351D9"/>
    <w:rsid w:val="00946F7E"/>
    <w:rsid w:val="00953338"/>
    <w:rsid w:val="00954110"/>
    <w:rsid w:val="009550DD"/>
    <w:rsid w:val="00964026"/>
    <w:rsid w:val="00972B33"/>
    <w:rsid w:val="00973A23"/>
    <w:rsid w:val="00973CA0"/>
    <w:rsid w:val="00973CD8"/>
    <w:rsid w:val="00975AC2"/>
    <w:rsid w:val="00980E3D"/>
    <w:rsid w:val="009819E0"/>
    <w:rsid w:val="009824B4"/>
    <w:rsid w:val="00983C41"/>
    <w:rsid w:val="00983EE1"/>
    <w:rsid w:val="00990CC8"/>
    <w:rsid w:val="009A0135"/>
    <w:rsid w:val="009A19E6"/>
    <w:rsid w:val="009A3DA5"/>
    <w:rsid w:val="009A3E8F"/>
    <w:rsid w:val="009B284D"/>
    <w:rsid w:val="009B55F7"/>
    <w:rsid w:val="009B5ABF"/>
    <w:rsid w:val="009C03C2"/>
    <w:rsid w:val="009D28F6"/>
    <w:rsid w:val="009D4BC6"/>
    <w:rsid w:val="009E115D"/>
    <w:rsid w:val="009E2C01"/>
    <w:rsid w:val="009E2D91"/>
    <w:rsid w:val="009E2DB7"/>
    <w:rsid w:val="009E57A9"/>
    <w:rsid w:val="009E7C29"/>
    <w:rsid w:val="009F7C32"/>
    <w:rsid w:val="00A01666"/>
    <w:rsid w:val="00A021E9"/>
    <w:rsid w:val="00A13E43"/>
    <w:rsid w:val="00A16FA4"/>
    <w:rsid w:val="00A208C2"/>
    <w:rsid w:val="00A26BA3"/>
    <w:rsid w:val="00A275EF"/>
    <w:rsid w:val="00A31C65"/>
    <w:rsid w:val="00A35363"/>
    <w:rsid w:val="00A45210"/>
    <w:rsid w:val="00A4531D"/>
    <w:rsid w:val="00A50ECA"/>
    <w:rsid w:val="00A54C89"/>
    <w:rsid w:val="00A61659"/>
    <w:rsid w:val="00A7269C"/>
    <w:rsid w:val="00A72AC1"/>
    <w:rsid w:val="00A733EA"/>
    <w:rsid w:val="00A8117F"/>
    <w:rsid w:val="00A85401"/>
    <w:rsid w:val="00A86B2A"/>
    <w:rsid w:val="00A93AA3"/>
    <w:rsid w:val="00A97DE4"/>
    <w:rsid w:val="00AA1431"/>
    <w:rsid w:val="00AA37FE"/>
    <w:rsid w:val="00AB208A"/>
    <w:rsid w:val="00AB3AE3"/>
    <w:rsid w:val="00AC36C3"/>
    <w:rsid w:val="00AC7622"/>
    <w:rsid w:val="00AC7757"/>
    <w:rsid w:val="00AD0A91"/>
    <w:rsid w:val="00AD1755"/>
    <w:rsid w:val="00AD33B0"/>
    <w:rsid w:val="00AD3790"/>
    <w:rsid w:val="00AD7678"/>
    <w:rsid w:val="00AD7EB1"/>
    <w:rsid w:val="00AE23DF"/>
    <w:rsid w:val="00AE54B2"/>
    <w:rsid w:val="00AE5E24"/>
    <w:rsid w:val="00AF3541"/>
    <w:rsid w:val="00AF43BF"/>
    <w:rsid w:val="00AF48A0"/>
    <w:rsid w:val="00AF4A52"/>
    <w:rsid w:val="00B03680"/>
    <w:rsid w:val="00B03AE5"/>
    <w:rsid w:val="00B0477E"/>
    <w:rsid w:val="00B0558E"/>
    <w:rsid w:val="00B12DED"/>
    <w:rsid w:val="00B15968"/>
    <w:rsid w:val="00B16605"/>
    <w:rsid w:val="00B22E49"/>
    <w:rsid w:val="00B234FB"/>
    <w:rsid w:val="00B275AF"/>
    <w:rsid w:val="00B3017D"/>
    <w:rsid w:val="00B31009"/>
    <w:rsid w:val="00B336CC"/>
    <w:rsid w:val="00B33F6B"/>
    <w:rsid w:val="00B351B7"/>
    <w:rsid w:val="00B353F9"/>
    <w:rsid w:val="00B376BA"/>
    <w:rsid w:val="00B4143C"/>
    <w:rsid w:val="00B42243"/>
    <w:rsid w:val="00B4300B"/>
    <w:rsid w:val="00B5254C"/>
    <w:rsid w:val="00B64E9F"/>
    <w:rsid w:val="00B70E0F"/>
    <w:rsid w:val="00B73C20"/>
    <w:rsid w:val="00B7576B"/>
    <w:rsid w:val="00B758F8"/>
    <w:rsid w:val="00B80A3F"/>
    <w:rsid w:val="00B80C0F"/>
    <w:rsid w:val="00B80E5F"/>
    <w:rsid w:val="00B821F4"/>
    <w:rsid w:val="00B85316"/>
    <w:rsid w:val="00B9696E"/>
    <w:rsid w:val="00BA0944"/>
    <w:rsid w:val="00BA2C6F"/>
    <w:rsid w:val="00BA4335"/>
    <w:rsid w:val="00BB5634"/>
    <w:rsid w:val="00BB5879"/>
    <w:rsid w:val="00BC4647"/>
    <w:rsid w:val="00BC4689"/>
    <w:rsid w:val="00BC661E"/>
    <w:rsid w:val="00BC6693"/>
    <w:rsid w:val="00BC69E5"/>
    <w:rsid w:val="00BD206E"/>
    <w:rsid w:val="00BE57C4"/>
    <w:rsid w:val="00BE6736"/>
    <w:rsid w:val="00BF14C7"/>
    <w:rsid w:val="00BF2FD4"/>
    <w:rsid w:val="00BF32AE"/>
    <w:rsid w:val="00BF4BDB"/>
    <w:rsid w:val="00BF5E43"/>
    <w:rsid w:val="00BF76B8"/>
    <w:rsid w:val="00C064C9"/>
    <w:rsid w:val="00C102DF"/>
    <w:rsid w:val="00C11A46"/>
    <w:rsid w:val="00C11C05"/>
    <w:rsid w:val="00C13611"/>
    <w:rsid w:val="00C160EF"/>
    <w:rsid w:val="00C165B0"/>
    <w:rsid w:val="00C23793"/>
    <w:rsid w:val="00C306DD"/>
    <w:rsid w:val="00C3281A"/>
    <w:rsid w:val="00C35BD2"/>
    <w:rsid w:val="00C36228"/>
    <w:rsid w:val="00C37F83"/>
    <w:rsid w:val="00C50E47"/>
    <w:rsid w:val="00C570D7"/>
    <w:rsid w:val="00C575B7"/>
    <w:rsid w:val="00C62BF4"/>
    <w:rsid w:val="00C66727"/>
    <w:rsid w:val="00C77123"/>
    <w:rsid w:val="00C82FEA"/>
    <w:rsid w:val="00C85C01"/>
    <w:rsid w:val="00C87F5F"/>
    <w:rsid w:val="00C97CC9"/>
    <w:rsid w:val="00CA4F76"/>
    <w:rsid w:val="00CB69FB"/>
    <w:rsid w:val="00CB75FD"/>
    <w:rsid w:val="00CC108D"/>
    <w:rsid w:val="00CD09DD"/>
    <w:rsid w:val="00CD3B5C"/>
    <w:rsid w:val="00CD5AA1"/>
    <w:rsid w:val="00CE4750"/>
    <w:rsid w:val="00CE4AEC"/>
    <w:rsid w:val="00CF1486"/>
    <w:rsid w:val="00D04DC2"/>
    <w:rsid w:val="00D075CA"/>
    <w:rsid w:val="00D13398"/>
    <w:rsid w:val="00D141D5"/>
    <w:rsid w:val="00D14F72"/>
    <w:rsid w:val="00D228AD"/>
    <w:rsid w:val="00D309EC"/>
    <w:rsid w:val="00D320E3"/>
    <w:rsid w:val="00D33FFF"/>
    <w:rsid w:val="00D35617"/>
    <w:rsid w:val="00D36CC8"/>
    <w:rsid w:val="00D508E1"/>
    <w:rsid w:val="00D515E9"/>
    <w:rsid w:val="00D60D1F"/>
    <w:rsid w:val="00D6356F"/>
    <w:rsid w:val="00D64A27"/>
    <w:rsid w:val="00D714D5"/>
    <w:rsid w:val="00D743F7"/>
    <w:rsid w:val="00D7530C"/>
    <w:rsid w:val="00D76249"/>
    <w:rsid w:val="00D818CF"/>
    <w:rsid w:val="00D8584A"/>
    <w:rsid w:val="00D90523"/>
    <w:rsid w:val="00D9154D"/>
    <w:rsid w:val="00D948AB"/>
    <w:rsid w:val="00DA0506"/>
    <w:rsid w:val="00DA6BD7"/>
    <w:rsid w:val="00DB1A90"/>
    <w:rsid w:val="00DB7E90"/>
    <w:rsid w:val="00DC4FD3"/>
    <w:rsid w:val="00DC7F77"/>
    <w:rsid w:val="00DE03EC"/>
    <w:rsid w:val="00DE48E1"/>
    <w:rsid w:val="00DE56B4"/>
    <w:rsid w:val="00DE579F"/>
    <w:rsid w:val="00DE7D7A"/>
    <w:rsid w:val="00DF0A04"/>
    <w:rsid w:val="00DF0FD4"/>
    <w:rsid w:val="00E1356E"/>
    <w:rsid w:val="00E202AE"/>
    <w:rsid w:val="00E2333E"/>
    <w:rsid w:val="00E23672"/>
    <w:rsid w:val="00E24623"/>
    <w:rsid w:val="00E256BC"/>
    <w:rsid w:val="00E33992"/>
    <w:rsid w:val="00E35050"/>
    <w:rsid w:val="00E361F7"/>
    <w:rsid w:val="00E3782F"/>
    <w:rsid w:val="00E40397"/>
    <w:rsid w:val="00E414CC"/>
    <w:rsid w:val="00E42ED0"/>
    <w:rsid w:val="00E543DC"/>
    <w:rsid w:val="00E60C1C"/>
    <w:rsid w:val="00E621B6"/>
    <w:rsid w:val="00E70196"/>
    <w:rsid w:val="00E72730"/>
    <w:rsid w:val="00E7390E"/>
    <w:rsid w:val="00E81692"/>
    <w:rsid w:val="00E92F6B"/>
    <w:rsid w:val="00E94FBC"/>
    <w:rsid w:val="00EA1225"/>
    <w:rsid w:val="00EB140A"/>
    <w:rsid w:val="00EB459B"/>
    <w:rsid w:val="00EB55DC"/>
    <w:rsid w:val="00EB652F"/>
    <w:rsid w:val="00EB7A5E"/>
    <w:rsid w:val="00EB7D43"/>
    <w:rsid w:val="00EC3A77"/>
    <w:rsid w:val="00ED0B9A"/>
    <w:rsid w:val="00ED2647"/>
    <w:rsid w:val="00EE1D11"/>
    <w:rsid w:val="00EE4DAA"/>
    <w:rsid w:val="00EF54D9"/>
    <w:rsid w:val="00EF591D"/>
    <w:rsid w:val="00F00AC3"/>
    <w:rsid w:val="00F031E7"/>
    <w:rsid w:val="00F04105"/>
    <w:rsid w:val="00F052EC"/>
    <w:rsid w:val="00F156EC"/>
    <w:rsid w:val="00F210D3"/>
    <w:rsid w:val="00F22057"/>
    <w:rsid w:val="00F262C9"/>
    <w:rsid w:val="00F33FA3"/>
    <w:rsid w:val="00F374E7"/>
    <w:rsid w:val="00F41871"/>
    <w:rsid w:val="00F424FE"/>
    <w:rsid w:val="00F44154"/>
    <w:rsid w:val="00F44583"/>
    <w:rsid w:val="00F4681E"/>
    <w:rsid w:val="00F50F1E"/>
    <w:rsid w:val="00F51B0E"/>
    <w:rsid w:val="00F61B67"/>
    <w:rsid w:val="00F6349E"/>
    <w:rsid w:val="00F71484"/>
    <w:rsid w:val="00F71D0B"/>
    <w:rsid w:val="00F75445"/>
    <w:rsid w:val="00F76EC9"/>
    <w:rsid w:val="00F77E36"/>
    <w:rsid w:val="00F80745"/>
    <w:rsid w:val="00F8206C"/>
    <w:rsid w:val="00F877C2"/>
    <w:rsid w:val="00F9329A"/>
    <w:rsid w:val="00F94DDC"/>
    <w:rsid w:val="00F94F06"/>
    <w:rsid w:val="00F95EAF"/>
    <w:rsid w:val="00F96BD5"/>
    <w:rsid w:val="00F96BDC"/>
    <w:rsid w:val="00FA09EE"/>
    <w:rsid w:val="00FA1447"/>
    <w:rsid w:val="00FA658E"/>
    <w:rsid w:val="00FB0D22"/>
    <w:rsid w:val="00FB662F"/>
    <w:rsid w:val="00FB7ED4"/>
    <w:rsid w:val="00FC38A5"/>
    <w:rsid w:val="00FC64FB"/>
    <w:rsid w:val="00FD160D"/>
    <w:rsid w:val="00FE0CBA"/>
    <w:rsid w:val="00FE1CB2"/>
    <w:rsid w:val="00FE1D71"/>
    <w:rsid w:val="00FE337B"/>
    <w:rsid w:val="00FE448C"/>
    <w:rsid w:val="00FF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rPr>
      <w:sz w:val="24"/>
      <w:szCs w:val="24"/>
    </w:rPr>
  </w:style>
  <w:style w:type="paragraph" w:styleId="2">
    <w:name w:val="heading 2"/>
    <w:basedOn w:val="a"/>
    <w:next w:val="a"/>
    <w:qFormat/>
    <w:rsid w:val="003A4184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3A4184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18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Indent 2"/>
    <w:basedOn w:val="a"/>
    <w:rsid w:val="003A4184"/>
    <w:pPr>
      <w:ind w:firstLine="540"/>
      <w:jc w:val="both"/>
    </w:pPr>
    <w:rPr>
      <w:bCs/>
      <w:sz w:val="28"/>
      <w:szCs w:val="28"/>
    </w:rPr>
  </w:style>
  <w:style w:type="paragraph" w:styleId="a3">
    <w:name w:val="Body Text"/>
    <w:aliases w:val="Основной текст1,Основной текст Знак Знак Знак Знак Знак Знак,Основной текст Знак Знак Знак Знак Знак Знак Знак Знак Знак"/>
    <w:basedOn w:val="a"/>
    <w:link w:val="a4"/>
    <w:rsid w:val="003A4184"/>
    <w:pPr>
      <w:spacing w:after="120"/>
    </w:pPr>
  </w:style>
  <w:style w:type="paragraph" w:styleId="21">
    <w:name w:val="Body Text 2"/>
    <w:basedOn w:val="a"/>
    <w:rsid w:val="003A4184"/>
    <w:pPr>
      <w:spacing w:after="120" w:line="480" w:lineRule="auto"/>
    </w:pPr>
  </w:style>
  <w:style w:type="paragraph" w:styleId="30">
    <w:name w:val="Body Text 3"/>
    <w:basedOn w:val="a"/>
    <w:rsid w:val="003A4184"/>
    <w:pPr>
      <w:spacing w:after="120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3A4184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3A4184"/>
    <w:rPr>
      <w:sz w:val="20"/>
      <w:szCs w:val="20"/>
    </w:rPr>
  </w:style>
  <w:style w:type="character" w:customStyle="1" w:styleId="a8">
    <w:name w:val="Текст сноски Знак"/>
    <w:link w:val="a7"/>
    <w:rsid w:val="003A4184"/>
    <w:rPr>
      <w:lang w:val="ru-RU" w:eastAsia="ru-RU" w:bidi="ar-SA"/>
    </w:rPr>
  </w:style>
  <w:style w:type="character" w:styleId="a9">
    <w:name w:val="footnote reference"/>
    <w:rsid w:val="003A4184"/>
    <w:rPr>
      <w:vertAlign w:val="superscript"/>
    </w:rPr>
  </w:style>
  <w:style w:type="paragraph" w:styleId="aa">
    <w:name w:val="Normal (Web)"/>
    <w:basedOn w:val="a"/>
    <w:rsid w:val="003A418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3A418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1E63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E637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B19A0"/>
    <w:rPr>
      <w:sz w:val="24"/>
      <w:szCs w:val="24"/>
    </w:rPr>
  </w:style>
  <w:style w:type="paragraph" w:customStyle="1" w:styleId="ConsPlusNormal">
    <w:name w:val="ConsPlusNormal"/>
    <w:rsid w:val="008E1C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">
    <w:name w:val="Hyperlink"/>
    <w:basedOn w:val="a0"/>
    <w:uiPriority w:val="99"/>
    <w:unhideWhenUsed/>
    <w:rsid w:val="001119EE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B0477E"/>
    <w:rPr>
      <w:sz w:val="24"/>
      <w:szCs w:val="24"/>
    </w:rPr>
  </w:style>
  <w:style w:type="paragraph" w:styleId="af0">
    <w:name w:val="List Paragraph"/>
    <w:basedOn w:val="a"/>
    <w:uiPriority w:val="34"/>
    <w:qFormat/>
    <w:rsid w:val="00E40397"/>
    <w:pPr>
      <w:ind w:left="720"/>
      <w:contextualSpacing/>
    </w:pPr>
  </w:style>
  <w:style w:type="table" w:styleId="af1">
    <w:name w:val="Table Grid"/>
    <w:basedOn w:val="a1"/>
    <w:uiPriority w:val="59"/>
    <w:rsid w:val="0000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Основной текст1 Знак,Основной текст Знак Знак Знак Знак Знак Знак Знак,Основной текст Знак Знак Знак Знак Знак Знак Знак Знак Знак Знак"/>
    <w:basedOn w:val="a0"/>
    <w:link w:val="a3"/>
    <w:rsid w:val="00534DC7"/>
    <w:rPr>
      <w:sz w:val="24"/>
      <w:szCs w:val="24"/>
    </w:rPr>
  </w:style>
  <w:style w:type="character" w:styleId="af2">
    <w:name w:val="Emphasis"/>
    <w:basedOn w:val="a0"/>
    <w:qFormat/>
    <w:rsid w:val="00F7148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184"/>
    <w:rPr>
      <w:sz w:val="24"/>
      <w:szCs w:val="24"/>
    </w:rPr>
  </w:style>
  <w:style w:type="paragraph" w:styleId="2">
    <w:name w:val="heading 2"/>
    <w:basedOn w:val="a"/>
    <w:next w:val="a"/>
    <w:qFormat/>
    <w:rsid w:val="003A4184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qFormat/>
    <w:rsid w:val="003A4184"/>
    <w:pPr>
      <w:keepNext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A4184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paragraph" w:styleId="20">
    <w:name w:val="Body Text Indent 2"/>
    <w:basedOn w:val="a"/>
    <w:rsid w:val="003A4184"/>
    <w:pPr>
      <w:ind w:firstLine="540"/>
      <w:jc w:val="both"/>
    </w:pPr>
    <w:rPr>
      <w:bCs/>
      <w:sz w:val="28"/>
      <w:szCs w:val="28"/>
    </w:rPr>
  </w:style>
  <w:style w:type="paragraph" w:styleId="a3">
    <w:name w:val="Body Text"/>
    <w:aliases w:val="Основной текст1,Основной текст Знак Знак Знак Знак Знак Знак,Основной текст Знак Знак Знак Знак Знак Знак Знак Знак Знак"/>
    <w:basedOn w:val="a"/>
    <w:link w:val="a4"/>
    <w:rsid w:val="003A4184"/>
    <w:pPr>
      <w:spacing w:after="120"/>
    </w:pPr>
  </w:style>
  <w:style w:type="paragraph" w:styleId="21">
    <w:name w:val="Body Text 2"/>
    <w:basedOn w:val="a"/>
    <w:rsid w:val="003A4184"/>
    <w:pPr>
      <w:spacing w:after="120" w:line="480" w:lineRule="auto"/>
    </w:pPr>
  </w:style>
  <w:style w:type="paragraph" w:styleId="30">
    <w:name w:val="Body Text 3"/>
    <w:basedOn w:val="a"/>
    <w:rsid w:val="003A4184"/>
    <w:pPr>
      <w:spacing w:after="120"/>
    </w:pPr>
    <w:rPr>
      <w:sz w:val="16"/>
      <w:szCs w:val="16"/>
    </w:rPr>
  </w:style>
  <w:style w:type="paragraph" w:styleId="a5">
    <w:name w:val="footer"/>
    <w:basedOn w:val="a"/>
    <w:link w:val="a6"/>
    <w:uiPriority w:val="99"/>
    <w:rsid w:val="003A4184"/>
    <w:pPr>
      <w:tabs>
        <w:tab w:val="center" w:pos="4677"/>
        <w:tab w:val="right" w:pos="9355"/>
      </w:tabs>
    </w:pPr>
  </w:style>
  <w:style w:type="paragraph" w:styleId="a7">
    <w:name w:val="footnote text"/>
    <w:basedOn w:val="a"/>
    <w:link w:val="a8"/>
    <w:rsid w:val="003A4184"/>
    <w:rPr>
      <w:sz w:val="20"/>
      <w:szCs w:val="20"/>
    </w:rPr>
  </w:style>
  <w:style w:type="character" w:customStyle="1" w:styleId="a8">
    <w:name w:val="Текст сноски Знак"/>
    <w:link w:val="a7"/>
    <w:rsid w:val="003A4184"/>
    <w:rPr>
      <w:lang w:val="ru-RU" w:eastAsia="ru-RU" w:bidi="ar-SA"/>
    </w:rPr>
  </w:style>
  <w:style w:type="character" w:styleId="a9">
    <w:name w:val="footnote reference"/>
    <w:rsid w:val="003A4184"/>
    <w:rPr>
      <w:vertAlign w:val="superscript"/>
    </w:rPr>
  </w:style>
  <w:style w:type="paragraph" w:styleId="aa">
    <w:name w:val="Normal (Web)"/>
    <w:basedOn w:val="a"/>
    <w:rsid w:val="003A4184"/>
    <w:pPr>
      <w:spacing w:before="100" w:beforeAutospacing="1" w:after="100" w:afterAutospacing="1"/>
    </w:pPr>
  </w:style>
  <w:style w:type="paragraph" w:styleId="ab">
    <w:name w:val="header"/>
    <w:basedOn w:val="a"/>
    <w:link w:val="ac"/>
    <w:uiPriority w:val="99"/>
    <w:rsid w:val="003A4184"/>
    <w:pPr>
      <w:tabs>
        <w:tab w:val="center" w:pos="4677"/>
        <w:tab w:val="right" w:pos="9355"/>
      </w:tabs>
    </w:pPr>
  </w:style>
  <w:style w:type="paragraph" w:styleId="ad">
    <w:name w:val="Balloon Text"/>
    <w:basedOn w:val="a"/>
    <w:link w:val="ae"/>
    <w:uiPriority w:val="99"/>
    <w:semiHidden/>
    <w:unhideWhenUsed/>
    <w:rsid w:val="001E637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E6372"/>
    <w:rPr>
      <w:rFonts w:ascii="Tahoma" w:hAnsi="Tahoma" w:cs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sid w:val="007B19A0"/>
    <w:rPr>
      <w:sz w:val="24"/>
      <w:szCs w:val="24"/>
    </w:rPr>
  </w:style>
  <w:style w:type="paragraph" w:customStyle="1" w:styleId="ConsPlusNormal">
    <w:name w:val="ConsPlusNormal"/>
    <w:rsid w:val="008E1CB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f">
    <w:name w:val="Hyperlink"/>
    <w:basedOn w:val="a0"/>
    <w:uiPriority w:val="99"/>
    <w:unhideWhenUsed/>
    <w:rsid w:val="001119EE"/>
    <w:rPr>
      <w:color w:val="0000FF" w:themeColor="hyperlink"/>
      <w:u w:val="single"/>
    </w:rPr>
  </w:style>
  <w:style w:type="character" w:customStyle="1" w:styleId="a6">
    <w:name w:val="Нижний колонтитул Знак"/>
    <w:basedOn w:val="a0"/>
    <w:link w:val="a5"/>
    <w:uiPriority w:val="99"/>
    <w:rsid w:val="00B0477E"/>
    <w:rPr>
      <w:sz w:val="24"/>
      <w:szCs w:val="24"/>
    </w:rPr>
  </w:style>
  <w:style w:type="paragraph" w:styleId="af0">
    <w:name w:val="List Paragraph"/>
    <w:basedOn w:val="a"/>
    <w:uiPriority w:val="34"/>
    <w:qFormat/>
    <w:rsid w:val="00E40397"/>
    <w:pPr>
      <w:ind w:left="720"/>
      <w:contextualSpacing/>
    </w:pPr>
  </w:style>
  <w:style w:type="table" w:styleId="af1">
    <w:name w:val="Table Grid"/>
    <w:basedOn w:val="a1"/>
    <w:uiPriority w:val="59"/>
    <w:rsid w:val="00003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aliases w:val="Основной текст1 Знак,Основной текст Знак Знак Знак Знак Знак Знак Знак,Основной текст Знак Знак Знак Знак Знак Знак Знак Знак Знак Знак"/>
    <w:basedOn w:val="a0"/>
    <w:link w:val="a3"/>
    <w:rsid w:val="00534DC7"/>
    <w:rPr>
      <w:sz w:val="24"/>
      <w:szCs w:val="24"/>
    </w:rPr>
  </w:style>
  <w:style w:type="character" w:styleId="af2">
    <w:name w:val="Emphasis"/>
    <w:basedOn w:val="a0"/>
    <w:qFormat/>
    <w:rsid w:val="00F71484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7310E-8E5C-4756-90C6-C04CD5F78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2207</Words>
  <Characters>12580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Level Ltd</Company>
  <LinksUpToDate>false</LinksUpToDate>
  <CharactersWithSpaces>14758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Довгучиц</cp:lastModifiedBy>
  <cp:revision>4</cp:revision>
  <cp:lastPrinted>2015-09-24T09:42:00Z</cp:lastPrinted>
  <dcterms:created xsi:type="dcterms:W3CDTF">2015-09-04T04:47:00Z</dcterms:created>
  <dcterms:modified xsi:type="dcterms:W3CDTF">2016-09-23T02:51:00Z</dcterms:modified>
</cp:coreProperties>
</file>